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7DB4" w:rsidRPr="00D97DB4" w:rsidRDefault="00D97DB4" w:rsidP="00D97DB4">
      <w:pPr>
        <w:autoSpaceDE w:val="0"/>
        <w:autoSpaceDN w:val="0"/>
        <w:adjustRightInd w:val="0"/>
        <w:spacing w:after="0" w:line="240" w:lineRule="auto"/>
        <w:jc w:val="center"/>
        <w:rPr>
          <w:rFonts w:ascii="Arial" w:hAnsi="Arial" w:cs="Arial"/>
          <w:b/>
          <w:bCs/>
        </w:rPr>
      </w:pPr>
      <w:bookmarkStart w:id="0" w:name="_GoBack"/>
      <w:bookmarkEnd w:id="0"/>
      <w:r w:rsidRPr="00D97DB4">
        <w:rPr>
          <w:rFonts w:ascii="Arial" w:hAnsi="Arial" w:cs="Arial"/>
          <w:b/>
          <w:bCs/>
        </w:rPr>
        <w:t>PLIEGO DE ESPECIFICACIONES TECNICAS</w:t>
      </w:r>
    </w:p>
    <w:p w:rsidR="00D97DB4" w:rsidRPr="00D97DB4" w:rsidRDefault="00D97DB4" w:rsidP="00D97DB4">
      <w:pPr>
        <w:autoSpaceDE w:val="0"/>
        <w:autoSpaceDN w:val="0"/>
        <w:adjustRightInd w:val="0"/>
        <w:spacing w:after="0" w:line="240" w:lineRule="auto"/>
        <w:jc w:val="center"/>
        <w:rPr>
          <w:rFonts w:ascii="Arial" w:hAnsi="Arial" w:cs="Arial"/>
          <w:b/>
          <w:bCs/>
        </w:rPr>
      </w:pPr>
      <w:r w:rsidRPr="00D97DB4">
        <w:rPr>
          <w:rFonts w:ascii="Arial" w:hAnsi="Arial" w:cs="Arial"/>
          <w:b/>
          <w:bCs/>
        </w:rPr>
        <w:t>PARA LA ADQUISICION DE CAMIONETAS DOBLE CABINA 4X</w:t>
      </w:r>
      <w:r w:rsidR="00B87E4F">
        <w:rPr>
          <w:rFonts w:ascii="Arial" w:hAnsi="Arial" w:cs="Arial"/>
          <w:b/>
          <w:bCs/>
        </w:rPr>
        <w:t>2</w:t>
      </w:r>
    </w:p>
    <w:p w:rsidR="00D97DB4" w:rsidRDefault="00D97DB4" w:rsidP="00D97DB4">
      <w:pPr>
        <w:autoSpaceDE w:val="0"/>
        <w:autoSpaceDN w:val="0"/>
        <w:adjustRightInd w:val="0"/>
        <w:spacing w:after="0" w:line="240" w:lineRule="auto"/>
        <w:jc w:val="both"/>
        <w:rPr>
          <w:rFonts w:ascii="Arial" w:hAnsi="Arial" w:cs="Arial"/>
          <w:b/>
          <w:bCs/>
        </w:rPr>
      </w:pPr>
    </w:p>
    <w:p w:rsidR="00D97DB4" w:rsidRPr="00D97DB4" w:rsidRDefault="00D97DB4" w:rsidP="00D97DB4">
      <w:pPr>
        <w:pStyle w:val="Sinespaciado"/>
        <w:ind w:left="-567"/>
        <w:jc w:val="both"/>
        <w:rPr>
          <w:rFonts w:ascii="Arial" w:hAnsi="Arial" w:cs="Arial"/>
          <w:b/>
        </w:rPr>
      </w:pPr>
      <w:r w:rsidRPr="00D97DB4">
        <w:rPr>
          <w:rFonts w:ascii="Arial" w:hAnsi="Arial" w:cs="Arial"/>
          <w:b/>
        </w:rPr>
        <w:t xml:space="preserve">A – </w:t>
      </w:r>
      <w:r w:rsidRPr="00D97DB4">
        <w:rPr>
          <w:rFonts w:ascii="Arial" w:hAnsi="Arial" w:cs="Arial"/>
          <w:b/>
          <w:u w:val="single"/>
        </w:rPr>
        <w:t>OBJETO</w:t>
      </w:r>
    </w:p>
    <w:p w:rsidR="00D97DB4" w:rsidRDefault="00D97DB4" w:rsidP="00D97DB4">
      <w:pPr>
        <w:pStyle w:val="Sinespaciado"/>
        <w:jc w:val="both"/>
        <w:rPr>
          <w:rFonts w:ascii="Arial" w:hAnsi="Arial" w:cs="Arial"/>
        </w:rPr>
      </w:pPr>
    </w:p>
    <w:p w:rsidR="00D97DB4" w:rsidRPr="00D97DB4" w:rsidRDefault="00D97DB4" w:rsidP="00D97DB4">
      <w:pPr>
        <w:pStyle w:val="Sinespaciado"/>
        <w:ind w:firstLine="708"/>
        <w:jc w:val="both"/>
        <w:rPr>
          <w:rFonts w:ascii="Arial" w:hAnsi="Arial" w:cs="Arial"/>
        </w:rPr>
      </w:pPr>
      <w:r w:rsidRPr="00D97DB4">
        <w:rPr>
          <w:rFonts w:ascii="Arial" w:hAnsi="Arial" w:cs="Arial"/>
        </w:rPr>
        <w:t>El presente Pliego de Especificaciones Técnicas tiene como finalidad determinar los requisitos técnicos, mínimos e indispensables para la adquisición de dos camionetas nuevas, sin uso, línea de fabricación 201</w:t>
      </w:r>
      <w:r w:rsidR="00645840">
        <w:rPr>
          <w:rFonts w:ascii="Arial" w:hAnsi="Arial" w:cs="Arial"/>
        </w:rPr>
        <w:t>7</w:t>
      </w:r>
      <w:r w:rsidRPr="00D97DB4">
        <w:rPr>
          <w:rFonts w:ascii="Arial" w:hAnsi="Arial" w:cs="Arial"/>
        </w:rPr>
        <w:t>, del tipo cabina doble, tracción 4x</w:t>
      </w:r>
      <w:r w:rsidR="00B87E4F">
        <w:rPr>
          <w:rFonts w:ascii="Arial" w:hAnsi="Arial" w:cs="Arial"/>
        </w:rPr>
        <w:t>2</w:t>
      </w:r>
      <w:r w:rsidRPr="00D97DB4">
        <w:rPr>
          <w:rFonts w:ascii="Arial" w:hAnsi="Arial" w:cs="Arial"/>
        </w:rPr>
        <w:t xml:space="preserve">, motor </w:t>
      </w:r>
      <w:r w:rsidR="001E010A" w:rsidRPr="00D97DB4">
        <w:rPr>
          <w:rFonts w:ascii="Arial" w:hAnsi="Arial" w:cs="Arial"/>
        </w:rPr>
        <w:t>diesel</w:t>
      </w:r>
      <w:r w:rsidRPr="00D97DB4">
        <w:rPr>
          <w:rFonts w:ascii="Arial" w:hAnsi="Arial" w:cs="Arial"/>
        </w:rPr>
        <w:t>, provistas de caja de carga trasera, cuya oferta cumpla las siguientes especificaciones técnicas.-</w:t>
      </w:r>
    </w:p>
    <w:p w:rsidR="00D97DB4" w:rsidRPr="00D97DB4" w:rsidRDefault="00D97DB4" w:rsidP="00D97DB4">
      <w:pPr>
        <w:pStyle w:val="Sinespaciado"/>
        <w:jc w:val="both"/>
        <w:rPr>
          <w:rFonts w:ascii="Arial" w:hAnsi="Arial" w:cs="Arial"/>
        </w:rPr>
      </w:pPr>
      <w:r w:rsidRPr="00D97DB4">
        <w:rPr>
          <w:rFonts w:ascii="Arial" w:hAnsi="Arial" w:cs="Arial"/>
        </w:rPr>
        <w:t xml:space="preserve">      Todas las partes no específicamente mencionadas en lo que sigue, pero que sean necesarias para integrar la unidad, o que sean suministradas normalmente por el oferente como equipamiento estándar, deberán ser provistas por el mismo en caso de resultar adjudicado.-</w:t>
      </w:r>
    </w:p>
    <w:p w:rsidR="00D97DB4" w:rsidRPr="00D97DB4" w:rsidRDefault="00D97DB4" w:rsidP="00D97DB4">
      <w:pPr>
        <w:pStyle w:val="Sinespaciado"/>
        <w:jc w:val="both"/>
        <w:rPr>
          <w:rFonts w:ascii="Arial" w:hAnsi="Arial" w:cs="Arial"/>
          <w:b/>
        </w:rPr>
      </w:pPr>
      <w:r w:rsidRPr="00D97DB4">
        <w:rPr>
          <w:rFonts w:ascii="Arial" w:hAnsi="Arial" w:cs="Arial"/>
        </w:rPr>
        <w:t xml:space="preserve">     Las unidades completas y cada una de las partes deberán cumplir con las mejores cualidades de resistencia y mano de obra de la buena industria. Por lo tanto, la marca de las camionetas ofrecidas, deberá contar con la </w:t>
      </w:r>
      <w:r w:rsidRPr="00D97DB4">
        <w:rPr>
          <w:rFonts w:ascii="Arial" w:hAnsi="Arial" w:cs="Arial"/>
          <w:b/>
          <w:u w:val="single"/>
        </w:rPr>
        <w:t>certificación de las normas de calidad ISO 9001</w:t>
      </w:r>
      <w:r w:rsidRPr="00D97DB4">
        <w:rPr>
          <w:rFonts w:ascii="Arial" w:hAnsi="Arial" w:cs="Arial"/>
          <w:b/>
        </w:rPr>
        <w:t xml:space="preserve">. No se aceptarán ofertas de vehículos que no cuenten con la certificación de estas normas de calidad y cuya línea de fabricación fuese </w:t>
      </w:r>
      <w:r w:rsidR="00C070A4">
        <w:rPr>
          <w:rFonts w:ascii="Arial" w:hAnsi="Arial" w:cs="Arial"/>
          <w:b/>
        </w:rPr>
        <w:t>anterior</w:t>
      </w:r>
      <w:r w:rsidRPr="00D97DB4">
        <w:rPr>
          <w:rFonts w:ascii="Arial" w:hAnsi="Arial" w:cs="Arial"/>
          <w:b/>
        </w:rPr>
        <w:t xml:space="preserve"> al año 201</w:t>
      </w:r>
      <w:r w:rsidR="0079355A">
        <w:rPr>
          <w:rFonts w:ascii="Arial" w:hAnsi="Arial" w:cs="Arial"/>
          <w:b/>
        </w:rPr>
        <w:t>7</w:t>
      </w:r>
      <w:r w:rsidRPr="00D97DB4">
        <w:rPr>
          <w:rFonts w:ascii="Arial" w:hAnsi="Arial" w:cs="Arial"/>
          <w:b/>
        </w:rPr>
        <w:t>.-</w:t>
      </w:r>
    </w:p>
    <w:p w:rsidR="00D97DB4" w:rsidRPr="00D97DB4" w:rsidRDefault="00D97DB4" w:rsidP="00D97DB4">
      <w:pPr>
        <w:pStyle w:val="Sinespaciado"/>
        <w:jc w:val="both"/>
        <w:rPr>
          <w:rFonts w:ascii="Arial" w:hAnsi="Arial" w:cs="Arial"/>
        </w:rPr>
      </w:pPr>
      <w:r w:rsidRPr="00D97DB4">
        <w:rPr>
          <w:rFonts w:ascii="Arial" w:hAnsi="Arial" w:cs="Arial"/>
        </w:rPr>
        <w:t xml:space="preserve">    El vehículo objeto de la presente contratación deberá contar con la respectiva Licencia por Configuración de Modelo, otorgada por la Autoridad Competente, conforme a los Procedimientos </w:t>
      </w:r>
      <w:r w:rsidR="00125F2F">
        <w:rPr>
          <w:rFonts w:ascii="Arial" w:hAnsi="Arial" w:cs="Arial"/>
        </w:rPr>
        <w:t>Legales establecidos en la Ley de Transito y</w:t>
      </w:r>
      <w:r w:rsidRPr="00D97DB4">
        <w:rPr>
          <w:rFonts w:ascii="Arial" w:hAnsi="Arial" w:cs="Arial"/>
        </w:rPr>
        <w:t xml:space="preserve"> Seguridad Vial N° 24.449 y sus Reglamentaciones vigentes.-</w:t>
      </w:r>
    </w:p>
    <w:p w:rsidR="00D97DB4" w:rsidRPr="00D97DB4" w:rsidRDefault="00D97DB4" w:rsidP="00D97DB4">
      <w:pPr>
        <w:autoSpaceDE w:val="0"/>
        <w:autoSpaceDN w:val="0"/>
        <w:adjustRightInd w:val="0"/>
        <w:spacing w:after="0" w:line="240" w:lineRule="auto"/>
        <w:ind w:firstLine="708"/>
        <w:jc w:val="both"/>
        <w:rPr>
          <w:rFonts w:ascii="Arial" w:hAnsi="Arial" w:cs="Arial"/>
          <w:b/>
          <w:bCs/>
        </w:rPr>
      </w:pPr>
      <w:r w:rsidRPr="00D97DB4">
        <w:rPr>
          <w:rFonts w:ascii="Arial" w:hAnsi="Arial" w:cs="Arial"/>
          <w:b/>
          <w:bCs/>
        </w:rPr>
        <w:t>No se aceptaran ofertas de vehículos que no cuenten con la certificación de calidad ISO.-</w:t>
      </w:r>
    </w:p>
    <w:p w:rsidR="00D97DB4" w:rsidRPr="00D97DB4" w:rsidRDefault="00D97DB4" w:rsidP="00D97DB4">
      <w:pPr>
        <w:autoSpaceDE w:val="0"/>
        <w:autoSpaceDN w:val="0"/>
        <w:adjustRightInd w:val="0"/>
        <w:spacing w:after="0" w:line="240" w:lineRule="auto"/>
        <w:ind w:firstLine="708"/>
        <w:jc w:val="both"/>
        <w:rPr>
          <w:rFonts w:ascii="Arial" w:hAnsi="Arial" w:cs="Arial"/>
        </w:rPr>
      </w:pPr>
      <w:r w:rsidRPr="00D97DB4">
        <w:rPr>
          <w:rFonts w:ascii="Arial" w:hAnsi="Arial" w:cs="Arial"/>
        </w:rPr>
        <w:t>A los fines de una razonable elección del vehículo requerido por esta Repartición, se deberá adjuntar a la cotización un folleto que describa claramente todas las especificaciones técnicas de la misma.</w:t>
      </w:r>
      <w:r w:rsidR="00BD1F91">
        <w:rPr>
          <w:rFonts w:ascii="Arial" w:hAnsi="Arial" w:cs="Arial"/>
        </w:rPr>
        <w:t>-</w:t>
      </w:r>
    </w:p>
    <w:p w:rsidR="00D97DB4" w:rsidRPr="00D97DB4" w:rsidRDefault="00D97DB4" w:rsidP="00D97DB4">
      <w:pPr>
        <w:autoSpaceDE w:val="0"/>
        <w:autoSpaceDN w:val="0"/>
        <w:adjustRightInd w:val="0"/>
        <w:spacing w:after="0" w:line="240" w:lineRule="auto"/>
        <w:ind w:firstLine="708"/>
        <w:jc w:val="both"/>
        <w:rPr>
          <w:rFonts w:ascii="Arial" w:hAnsi="Arial" w:cs="Arial"/>
        </w:rPr>
      </w:pPr>
      <w:r w:rsidRPr="00D97DB4">
        <w:rPr>
          <w:rFonts w:ascii="Arial" w:hAnsi="Arial" w:cs="Arial"/>
          <w:b/>
        </w:rPr>
        <w:t>No</w:t>
      </w:r>
      <w:r w:rsidRPr="00D97DB4">
        <w:rPr>
          <w:rFonts w:ascii="Arial" w:hAnsi="Arial" w:cs="Arial"/>
          <w:b/>
          <w:bCs/>
        </w:rPr>
        <w:t xml:space="preserve"> se admitirá que la expresión “Especificaciones De Acuerdo Al Pliego” </w:t>
      </w:r>
      <w:r w:rsidRPr="00D97DB4">
        <w:rPr>
          <w:rFonts w:ascii="Arial" w:hAnsi="Arial" w:cs="Arial"/>
        </w:rPr>
        <w:t>reemplace o justifique parcial o totalmente la información que contiene una ficha técnica o alguna condición de la contratación.-</w:t>
      </w:r>
    </w:p>
    <w:p w:rsidR="00D97DB4" w:rsidRDefault="00D97DB4" w:rsidP="00D97DB4">
      <w:pPr>
        <w:pStyle w:val="Sinespaciado"/>
        <w:jc w:val="both"/>
        <w:rPr>
          <w:rFonts w:ascii="Arial" w:hAnsi="Arial" w:cs="Arial"/>
        </w:rPr>
      </w:pPr>
    </w:p>
    <w:p w:rsidR="00125F2F" w:rsidRDefault="00125F2F" w:rsidP="00D97DB4">
      <w:pPr>
        <w:pStyle w:val="Sinespaciado"/>
        <w:jc w:val="both"/>
        <w:rPr>
          <w:rFonts w:ascii="Arial" w:hAnsi="Arial" w:cs="Arial"/>
        </w:rPr>
      </w:pPr>
    </w:p>
    <w:p w:rsidR="00D97DB4" w:rsidRPr="00D97DB4" w:rsidRDefault="00D97DB4" w:rsidP="00D97DB4">
      <w:pPr>
        <w:pStyle w:val="Sinespaciado"/>
        <w:jc w:val="both"/>
        <w:rPr>
          <w:rFonts w:ascii="Arial" w:hAnsi="Arial" w:cs="Arial"/>
          <w:b/>
        </w:rPr>
      </w:pPr>
      <w:r w:rsidRPr="00D97DB4">
        <w:rPr>
          <w:rFonts w:ascii="Arial" w:hAnsi="Arial" w:cs="Arial"/>
          <w:b/>
        </w:rPr>
        <w:t xml:space="preserve">B – </w:t>
      </w:r>
      <w:r w:rsidRPr="00D97DB4">
        <w:rPr>
          <w:rFonts w:ascii="Arial" w:hAnsi="Arial" w:cs="Arial"/>
          <w:b/>
          <w:u w:val="single"/>
        </w:rPr>
        <w:t>CARACTERISTICAS GENERALES</w:t>
      </w:r>
    </w:p>
    <w:p w:rsidR="00D97DB4" w:rsidRPr="00D97DB4" w:rsidRDefault="00D97DB4" w:rsidP="00D97DB4">
      <w:pPr>
        <w:pStyle w:val="Sinespaciado"/>
        <w:jc w:val="both"/>
        <w:rPr>
          <w:rFonts w:ascii="Arial" w:hAnsi="Arial" w:cs="Arial"/>
          <w:b/>
        </w:rPr>
      </w:pPr>
    </w:p>
    <w:p w:rsidR="00D97DB4" w:rsidRDefault="00D97DB4" w:rsidP="00D97DB4">
      <w:pPr>
        <w:pStyle w:val="Sinespaciado"/>
        <w:jc w:val="both"/>
        <w:rPr>
          <w:rFonts w:ascii="Arial" w:hAnsi="Arial" w:cs="Arial"/>
          <w:b/>
        </w:rPr>
      </w:pPr>
      <w:r w:rsidRPr="00D97DB4">
        <w:rPr>
          <w:rFonts w:ascii="Arial" w:hAnsi="Arial" w:cs="Arial"/>
          <w:b/>
        </w:rPr>
        <w:t>1 – PRESENTACION:</w:t>
      </w:r>
    </w:p>
    <w:p w:rsidR="00D97DB4" w:rsidRPr="00D97DB4" w:rsidRDefault="00D97DB4" w:rsidP="00D97DB4">
      <w:pPr>
        <w:pStyle w:val="Sinespaciado"/>
        <w:jc w:val="both"/>
        <w:rPr>
          <w:rFonts w:ascii="Arial" w:hAnsi="Arial" w:cs="Arial"/>
          <w:b/>
        </w:rPr>
      </w:pPr>
    </w:p>
    <w:p w:rsidR="00D97DB4" w:rsidRPr="00D97DB4" w:rsidRDefault="00D97DB4" w:rsidP="00D97DB4">
      <w:pPr>
        <w:pStyle w:val="Sinespaciado"/>
        <w:ind w:firstLine="708"/>
        <w:jc w:val="both"/>
        <w:rPr>
          <w:rFonts w:ascii="Arial" w:hAnsi="Arial" w:cs="Arial"/>
        </w:rPr>
      </w:pPr>
      <w:r w:rsidRPr="00D97DB4">
        <w:rPr>
          <w:rFonts w:ascii="Arial" w:hAnsi="Arial" w:cs="Arial"/>
        </w:rPr>
        <w:t>Las camionetas objeto del presente Pliego, serán utilizadas para el traslado de personal de la Repartición, comisionados para realizar tareas de obras, inspección, servicio técnico, etc., los que por su condición de técnicos y obreros, deben trasladarse con herramientas, elementos de auxilio y equipos especiales de trabajo, po</w:t>
      </w:r>
      <w:r w:rsidR="00D16612">
        <w:rPr>
          <w:rFonts w:ascii="Arial" w:hAnsi="Arial" w:cs="Arial"/>
        </w:rPr>
        <w:t>r lo tanto, este vehículo deberá</w:t>
      </w:r>
      <w:r w:rsidRPr="00D97DB4">
        <w:rPr>
          <w:rFonts w:ascii="Arial" w:hAnsi="Arial" w:cs="Arial"/>
        </w:rPr>
        <w:t xml:space="preserve"> permitir transportar cargas pesadas, hasta un peso aproximado de 1.000 kg. Las tareas asignadas a este tipo de personal se encuentran en lugares muy alejados de los centros urbanos, sobre caminos de tierra, generalmente en construcción.-</w:t>
      </w:r>
    </w:p>
    <w:p w:rsidR="00D97DB4" w:rsidRPr="00D97DB4" w:rsidRDefault="00D97DB4" w:rsidP="00D97DB4">
      <w:pPr>
        <w:pStyle w:val="Sinespaciado"/>
        <w:jc w:val="both"/>
        <w:rPr>
          <w:rFonts w:ascii="Arial" w:hAnsi="Arial" w:cs="Arial"/>
        </w:rPr>
      </w:pPr>
    </w:p>
    <w:p w:rsidR="00D97DB4" w:rsidRDefault="00D97DB4" w:rsidP="00D97DB4">
      <w:pPr>
        <w:pStyle w:val="Sinespaciado"/>
        <w:jc w:val="both"/>
        <w:rPr>
          <w:rFonts w:ascii="Arial" w:hAnsi="Arial" w:cs="Arial"/>
          <w:b/>
        </w:rPr>
      </w:pPr>
      <w:r w:rsidRPr="00D97DB4">
        <w:rPr>
          <w:rFonts w:ascii="Arial" w:hAnsi="Arial" w:cs="Arial"/>
          <w:b/>
        </w:rPr>
        <w:t>2 – MOTOR:</w:t>
      </w:r>
    </w:p>
    <w:p w:rsidR="00D97DB4" w:rsidRPr="00D97DB4" w:rsidRDefault="00D97DB4" w:rsidP="00D97DB4">
      <w:pPr>
        <w:pStyle w:val="Sinespaciado"/>
        <w:jc w:val="both"/>
        <w:rPr>
          <w:rFonts w:ascii="Arial" w:hAnsi="Arial" w:cs="Arial"/>
          <w:b/>
        </w:rPr>
      </w:pPr>
    </w:p>
    <w:p w:rsidR="00D97DB4" w:rsidRDefault="00D97DB4" w:rsidP="00D97DB4">
      <w:pPr>
        <w:pStyle w:val="Sinespaciado"/>
        <w:ind w:firstLine="708"/>
        <w:jc w:val="both"/>
        <w:rPr>
          <w:rFonts w:ascii="Arial" w:hAnsi="Arial" w:cs="Arial"/>
        </w:rPr>
      </w:pPr>
      <w:r w:rsidRPr="00D97DB4">
        <w:rPr>
          <w:rFonts w:ascii="Arial" w:hAnsi="Arial" w:cs="Arial"/>
        </w:rPr>
        <w:t>El motor de las camionetas debe ser de ciclo Diésel, inyección electrónica, tipo Common Rail, refrigerado por agua y que como mí</w:t>
      </w:r>
      <w:r w:rsidR="00B66548">
        <w:rPr>
          <w:rFonts w:ascii="Arial" w:hAnsi="Arial" w:cs="Arial"/>
        </w:rPr>
        <w:t>nimo tenga una cilindrada de 2.2</w:t>
      </w:r>
      <w:r w:rsidRPr="00D97DB4">
        <w:rPr>
          <w:rFonts w:ascii="Arial" w:hAnsi="Arial" w:cs="Arial"/>
        </w:rPr>
        <w:t>00</w:t>
      </w:r>
      <w:r w:rsidR="00B66548">
        <w:rPr>
          <w:rFonts w:ascii="Arial" w:hAnsi="Arial" w:cs="Arial"/>
        </w:rPr>
        <w:t xml:space="preserve"> cm</w:t>
      </w:r>
      <w:r w:rsidR="00B66548" w:rsidRPr="00B66548">
        <w:rPr>
          <w:rFonts w:ascii="Arial" w:hAnsi="Arial" w:cs="Arial"/>
          <w:vertAlign w:val="superscript"/>
        </w:rPr>
        <w:t>3</w:t>
      </w:r>
      <w:r w:rsidR="00B66548">
        <w:rPr>
          <w:rFonts w:ascii="Arial" w:hAnsi="Arial" w:cs="Arial"/>
        </w:rPr>
        <w:t>, brinde una potencia mínima</w:t>
      </w:r>
      <w:r w:rsidRPr="00D97DB4">
        <w:rPr>
          <w:rFonts w:ascii="Arial" w:hAnsi="Arial" w:cs="Arial"/>
        </w:rPr>
        <w:t xml:space="preserve"> de 120 CV u 88 Kw y un torque máximo de 320 Nm.</w:t>
      </w:r>
      <w:r w:rsidR="00CF4B0E">
        <w:rPr>
          <w:rFonts w:ascii="Arial" w:hAnsi="Arial" w:cs="Arial"/>
        </w:rPr>
        <w:t>-</w:t>
      </w:r>
    </w:p>
    <w:p w:rsidR="00D97DB4" w:rsidRPr="00D97DB4" w:rsidRDefault="00D97DB4" w:rsidP="00D97DB4">
      <w:pPr>
        <w:pStyle w:val="Sinespaciado"/>
        <w:ind w:firstLine="708"/>
        <w:jc w:val="both"/>
        <w:rPr>
          <w:rFonts w:ascii="Arial" w:hAnsi="Arial" w:cs="Arial"/>
        </w:rPr>
      </w:pPr>
      <w:r w:rsidRPr="00D97DB4">
        <w:rPr>
          <w:rFonts w:ascii="Arial" w:hAnsi="Arial" w:cs="Arial"/>
          <w:b/>
        </w:rPr>
        <w:t>No se aceptarán cotizaciones que ofrezcan ciclo diferente</w:t>
      </w:r>
      <w:r w:rsidRPr="00D97DB4">
        <w:rPr>
          <w:rFonts w:ascii="Arial" w:hAnsi="Arial" w:cs="Arial"/>
        </w:rPr>
        <w:t>,</w:t>
      </w:r>
      <w:r w:rsidRPr="00D97DB4">
        <w:rPr>
          <w:rFonts w:ascii="Arial" w:hAnsi="Arial" w:cs="Arial"/>
          <w:b/>
        </w:rPr>
        <w:t xml:space="preserve"> cilindrada, potencia y torque menores a las indicadas anteriormente</w:t>
      </w:r>
      <w:r>
        <w:rPr>
          <w:rFonts w:ascii="Arial" w:hAnsi="Arial" w:cs="Arial"/>
          <w:b/>
        </w:rPr>
        <w:t>.-</w:t>
      </w:r>
    </w:p>
    <w:p w:rsidR="00125F2F" w:rsidRDefault="00125F2F" w:rsidP="00D97DB4">
      <w:pPr>
        <w:pStyle w:val="Sinespaciado"/>
        <w:ind w:firstLine="708"/>
        <w:jc w:val="both"/>
        <w:rPr>
          <w:rFonts w:ascii="Arial" w:hAnsi="Arial" w:cs="Arial"/>
        </w:rPr>
      </w:pPr>
    </w:p>
    <w:p w:rsidR="00D97DB4" w:rsidRPr="00D97DB4" w:rsidRDefault="00D97DB4" w:rsidP="00D97DB4">
      <w:pPr>
        <w:pStyle w:val="Sinespaciado"/>
        <w:ind w:firstLine="708"/>
        <w:jc w:val="both"/>
        <w:rPr>
          <w:rFonts w:ascii="Arial" w:hAnsi="Arial" w:cs="Arial"/>
        </w:rPr>
      </w:pPr>
      <w:r w:rsidRPr="00D97DB4">
        <w:rPr>
          <w:rFonts w:ascii="Arial" w:hAnsi="Arial" w:cs="Arial"/>
        </w:rPr>
        <w:t>A la oferta deberá adjuntarse un folleto que proporcione la descripción completa de los datos técnicos de los vehículos cotizados y además, si es posible, se acompañarán detalles de las curvas características (potencia, torque y consumo) obtenidas del ensayo del motor, certificadas por el fabricante e indicar bajo que Norma de ensayo se han obtenido los datos.-</w:t>
      </w:r>
    </w:p>
    <w:p w:rsidR="00D97DB4" w:rsidRPr="00D97DB4" w:rsidRDefault="00D97DB4" w:rsidP="00D97DB4">
      <w:pPr>
        <w:pStyle w:val="Sinespaciado"/>
        <w:ind w:firstLine="708"/>
        <w:jc w:val="both"/>
        <w:rPr>
          <w:rFonts w:ascii="Arial" w:hAnsi="Arial" w:cs="Arial"/>
        </w:rPr>
      </w:pPr>
      <w:r w:rsidRPr="00D97DB4">
        <w:rPr>
          <w:rFonts w:ascii="Arial" w:hAnsi="Arial" w:cs="Arial"/>
        </w:rPr>
        <w:t>Así mismo, y a efectos de ser cotejados, previo a decidir la adjudicación, el oferente deberá cumplimentar los siguientes datos técnicos del vehículo ofrecido:</w:t>
      </w:r>
    </w:p>
    <w:p w:rsidR="00D97DB4" w:rsidRPr="00D97DB4" w:rsidRDefault="00D97DB4" w:rsidP="00D97DB4">
      <w:pPr>
        <w:pStyle w:val="Sinespaciado"/>
        <w:jc w:val="both"/>
        <w:rPr>
          <w:rFonts w:ascii="Arial" w:hAnsi="Arial" w:cs="Arial"/>
          <w:b/>
          <w:u w:val="single"/>
        </w:rPr>
      </w:pPr>
    </w:p>
    <w:p w:rsidR="000A22CC" w:rsidRDefault="00645840" w:rsidP="00645840">
      <w:pPr>
        <w:pStyle w:val="Sinespaciado"/>
        <w:spacing w:line="360" w:lineRule="auto"/>
        <w:ind w:firstLine="708"/>
        <w:rPr>
          <w:rFonts w:ascii="Arial" w:hAnsi="Arial" w:cs="Arial"/>
        </w:rPr>
      </w:pPr>
      <w:r>
        <w:rPr>
          <w:rFonts w:ascii="Arial" w:hAnsi="Arial" w:cs="Arial"/>
        </w:rPr>
        <w:t xml:space="preserve">Marca y modelo del </w:t>
      </w:r>
      <w:r w:rsidR="000A22CC">
        <w:rPr>
          <w:rFonts w:ascii="Arial" w:hAnsi="Arial" w:cs="Arial"/>
        </w:rPr>
        <w:t>motor:</w:t>
      </w:r>
      <w:r>
        <w:rPr>
          <w:rFonts w:ascii="Arial" w:hAnsi="Arial" w:cs="Arial"/>
        </w:rPr>
        <w:t xml:space="preserve"> </w:t>
      </w:r>
      <w:r w:rsidR="000A22CC">
        <w:rPr>
          <w:rFonts w:ascii="Arial" w:hAnsi="Arial" w:cs="Arial"/>
        </w:rPr>
        <w:t>……………………………………</w:t>
      </w:r>
      <w:r>
        <w:rPr>
          <w:rFonts w:ascii="Arial" w:hAnsi="Arial" w:cs="Arial"/>
        </w:rPr>
        <w:t xml:space="preserve"> </w:t>
      </w:r>
      <w:r w:rsidR="000A22CC">
        <w:rPr>
          <w:rFonts w:ascii="Arial" w:hAnsi="Arial" w:cs="Arial"/>
        </w:rPr>
        <w:t>……………………………………</w:t>
      </w:r>
      <w:r>
        <w:rPr>
          <w:rFonts w:ascii="Arial" w:hAnsi="Arial" w:cs="Arial"/>
        </w:rPr>
        <w:t xml:space="preserve">..... </w:t>
      </w:r>
    </w:p>
    <w:p w:rsidR="000A22CC" w:rsidRDefault="000A22CC" w:rsidP="00161335">
      <w:pPr>
        <w:pStyle w:val="Sinespaciado"/>
        <w:spacing w:line="360" w:lineRule="auto"/>
        <w:ind w:firstLine="708"/>
        <w:jc w:val="both"/>
        <w:rPr>
          <w:rFonts w:ascii="Arial" w:hAnsi="Arial" w:cs="Arial"/>
        </w:rPr>
      </w:pPr>
      <w:r>
        <w:rPr>
          <w:rFonts w:ascii="Arial" w:hAnsi="Arial" w:cs="Arial"/>
        </w:rPr>
        <w:t>Tipo</w:t>
      </w:r>
      <w:r w:rsidR="00D97DB4">
        <w:rPr>
          <w:rFonts w:ascii="Arial" w:hAnsi="Arial" w:cs="Arial"/>
        </w:rPr>
        <w:t xml:space="preserve"> y método</w:t>
      </w:r>
      <w:r>
        <w:rPr>
          <w:rFonts w:ascii="Arial" w:hAnsi="Arial" w:cs="Arial"/>
        </w:rPr>
        <w:t xml:space="preserve"> de inyección:…………</w:t>
      </w:r>
      <w:r w:rsidR="00D97DB4">
        <w:rPr>
          <w:rFonts w:ascii="Arial" w:hAnsi="Arial" w:cs="Arial"/>
        </w:rPr>
        <w:t>………………………………………………………………….</w:t>
      </w:r>
    </w:p>
    <w:p w:rsidR="000A22CC" w:rsidRDefault="000A22CC" w:rsidP="00161335">
      <w:pPr>
        <w:pStyle w:val="Sinespaciado"/>
        <w:spacing w:line="360" w:lineRule="auto"/>
        <w:ind w:firstLine="708"/>
        <w:jc w:val="both"/>
        <w:rPr>
          <w:rFonts w:ascii="Arial" w:hAnsi="Arial" w:cs="Arial"/>
        </w:rPr>
      </w:pPr>
      <w:r>
        <w:rPr>
          <w:rFonts w:ascii="Arial" w:hAnsi="Arial" w:cs="Arial"/>
        </w:rPr>
        <w:t>Tipo de alimentación de combustible:………………………………………………………………….</w:t>
      </w:r>
    </w:p>
    <w:p w:rsidR="000A22CC" w:rsidRDefault="00D97DB4" w:rsidP="00161335">
      <w:pPr>
        <w:pStyle w:val="Sinespaciado"/>
        <w:spacing w:line="360" w:lineRule="auto"/>
        <w:ind w:firstLine="708"/>
        <w:jc w:val="both"/>
        <w:rPr>
          <w:rFonts w:ascii="Arial" w:hAnsi="Arial" w:cs="Arial"/>
        </w:rPr>
      </w:pPr>
      <w:r>
        <w:rPr>
          <w:rFonts w:ascii="Arial" w:hAnsi="Arial" w:cs="Arial"/>
        </w:rPr>
        <w:t>Sistema de refrigeración</w:t>
      </w:r>
      <w:r w:rsidR="00CF4B0E">
        <w:rPr>
          <w:rFonts w:ascii="Arial" w:hAnsi="Arial" w:cs="Arial"/>
        </w:rPr>
        <w:t>:</w:t>
      </w:r>
      <w:r>
        <w:rPr>
          <w:rFonts w:ascii="Arial" w:hAnsi="Arial" w:cs="Arial"/>
        </w:rPr>
        <w:t>…</w:t>
      </w:r>
      <w:r w:rsidR="00CF4B0E">
        <w:rPr>
          <w:rFonts w:ascii="Arial" w:hAnsi="Arial" w:cs="Arial"/>
        </w:rPr>
        <w:t>.</w:t>
      </w:r>
      <w:r w:rsidR="000A22CC">
        <w:rPr>
          <w:rFonts w:ascii="Arial" w:hAnsi="Arial" w:cs="Arial"/>
        </w:rPr>
        <w:t>…………………………………………………………………………….</w:t>
      </w:r>
    </w:p>
    <w:p w:rsidR="000A22CC" w:rsidRDefault="000A22CC" w:rsidP="00161335">
      <w:pPr>
        <w:pStyle w:val="Sinespaciado"/>
        <w:spacing w:line="360" w:lineRule="auto"/>
        <w:ind w:firstLine="708"/>
        <w:jc w:val="both"/>
        <w:rPr>
          <w:rFonts w:ascii="Arial" w:hAnsi="Arial" w:cs="Arial"/>
        </w:rPr>
      </w:pPr>
      <w:r>
        <w:rPr>
          <w:rFonts w:ascii="Arial" w:hAnsi="Arial" w:cs="Arial"/>
        </w:rPr>
        <w:t>Cilindrada, diámetro, carrera y N° de cilindros:………………………………………………..</w:t>
      </w:r>
      <w:r w:rsidR="00645840">
        <w:rPr>
          <w:rFonts w:ascii="Arial" w:hAnsi="Arial" w:cs="Arial"/>
        </w:rPr>
        <w:t>.........</w:t>
      </w:r>
    </w:p>
    <w:p w:rsidR="00161335" w:rsidRDefault="00161335" w:rsidP="00161335">
      <w:pPr>
        <w:pStyle w:val="Sinespaciado"/>
        <w:spacing w:line="360" w:lineRule="auto"/>
        <w:ind w:firstLine="708"/>
        <w:jc w:val="both"/>
        <w:rPr>
          <w:rFonts w:ascii="Arial" w:hAnsi="Arial" w:cs="Arial"/>
        </w:rPr>
      </w:pPr>
      <w:r>
        <w:rPr>
          <w:rFonts w:ascii="Arial" w:hAnsi="Arial" w:cs="Arial"/>
        </w:rPr>
        <w:lastRenderedPageBreak/>
        <w:t>Rela</w:t>
      </w:r>
      <w:r w:rsidR="00645840">
        <w:rPr>
          <w:rFonts w:ascii="Arial" w:hAnsi="Arial" w:cs="Arial"/>
        </w:rPr>
        <w:t>ción de compresión:………………………………</w:t>
      </w:r>
      <w:r>
        <w:rPr>
          <w:rFonts w:ascii="Arial" w:hAnsi="Arial" w:cs="Arial"/>
        </w:rPr>
        <w:t>………………………………………………</w:t>
      </w:r>
    </w:p>
    <w:p w:rsidR="00161335" w:rsidRDefault="00161335" w:rsidP="00161335">
      <w:pPr>
        <w:pStyle w:val="Sinespaciado"/>
        <w:spacing w:line="360" w:lineRule="auto"/>
        <w:ind w:firstLine="708"/>
        <w:jc w:val="both"/>
        <w:rPr>
          <w:rFonts w:ascii="Arial" w:hAnsi="Arial" w:cs="Arial"/>
        </w:rPr>
      </w:pPr>
      <w:r>
        <w:rPr>
          <w:rFonts w:ascii="Arial" w:hAnsi="Arial" w:cs="Arial"/>
        </w:rPr>
        <w:t>Potencia máxima:……………………..CV, a…………………….rpm</w:t>
      </w:r>
    </w:p>
    <w:p w:rsidR="00161335" w:rsidRDefault="00161335" w:rsidP="00161335">
      <w:pPr>
        <w:pStyle w:val="Sinespaciado"/>
        <w:spacing w:line="360" w:lineRule="auto"/>
        <w:ind w:firstLine="708"/>
        <w:jc w:val="both"/>
        <w:rPr>
          <w:rFonts w:ascii="Arial" w:hAnsi="Arial" w:cs="Arial"/>
        </w:rPr>
      </w:pPr>
      <w:r>
        <w:rPr>
          <w:rFonts w:ascii="Arial" w:hAnsi="Arial" w:cs="Arial"/>
        </w:rPr>
        <w:t>Par motor máximo:…………………….Nm, a……………………rpm</w:t>
      </w:r>
    </w:p>
    <w:p w:rsidR="00CF4B0E" w:rsidRPr="00CF4B0E" w:rsidRDefault="00161335" w:rsidP="00CF4B0E">
      <w:pPr>
        <w:pStyle w:val="Sinespaciado"/>
        <w:spacing w:line="360" w:lineRule="auto"/>
        <w:ind w:left="708"/>
        <w:jc w:val="both"/>
        <w:rPr>
          <w:rFonts w:ascii="Arial" w:hAnsi="Arial" w:cs="Arial"/>
        </w:rPr>
      </w:pPr>
      <w:r>
        <w:rPr>
          <w:rFonts w:ascii="Arial" w:hAnsi="Arial" w:cs="Arial"/>
        </w:rPr>
        <w:t>Consumo específico:…………………………………</w:t>
      </w:r>
      <w:r w:rsidR="00CF4B0E">
        <w:rPr>
          <w:rFonts w:ascii="Arial" w:hAnsi="Arial" w:cs="Arial"/>
        </w:rPr>
        <w:t xml:space="preserve">…………………………………………………. </w:t>
      </w:r>
      <w:r w:rsidR="00CF4B0E" w:rsidRPr="00CF4B0E">
        <w:rPr>
          <w:rFonts w:ascii="Arial" w:hAnsi="Arial" w:cs="Arial"/>
        </w:rPr>
        <w:t>Adjuntar curvas características.</w:t>
      </w:r>
      <w:r w:rsidR="00CF4B0E">
        <w:rPr>
          <w:rFonts w:ascii="Arial" w:hAnsi="Arial" w:cs="Arial"/>
        </w:rPr>
        <w:t>-</w:t>
      </w:r>
      <w:r w:rsidR="00CF4B0E" w:rsidRPr="00CF4B0E">
        <w:rPr>
          <w:rFonts w:ascii="Arial" w:hAnsi="Arial" w:cs="Arial"/>
        </w:rPr>
        <w:tab/>
      </w:r>
    </w:p>
    <w:p w:rsidR="00CF4B0E" w:rsidRDefault="00CF4B0E" w:rsidP="00CF4B0E">
      <w:pPr>
        <w:pStyle w:val="Sinespaciado"/>
        <w:jc w:val="both"/>
        <w:rPr>
          <w:rFonts w:ascii="Arial" w:hAnsi="Arial" w:cs="Arial"/>
          <w:b/>
          <w:sz w:val="24"/>
          <w:szCs w:val="24"/>
        </w:rPr>
      </w:pPr>
    </w:p>
    <w:p w:rsidR="00CF4B0E" w:rsidRDefault="00CF4B0E" w:rsidP="00CF4B0E">
      <w:pPr>
        <w:pStyle w:val="Sinespaciado"/>
        <w:jc w:val="both"/>
        <w:rPr>
          <w:rFonts w:ascii="Arial" w:hAnsi="Arial" w:cs="Arial"/>
          <w:b/>
        </w:rPr>
      </w:pPr>
      <w:r w:rsidRPr="00CF4B0E">
        <w:rPr>
          <w:rFonts w:ascii="Arial" w:hAnsi="Arial" w:cs="Arial"/>
          <w:b/>
        </w:rPr>
        <w:t>3 – CAJA DE VELOCIDADES:</w:t>
      </w:r>
    </w:p>
    <w:p w:rsidR="00CF4B0E" w:rsidRPr="00CF4B0E" w:rsidRDefault="00CF4B0E" w:rsidP="00CF4B0E">
      <w:pPr>
        <w:pStyle w:val="Sinespaciado"/>
        <w:jc w:val="both"/>
        <w:rPr>
          <w:rFonts w:ascii="Arial" w:hAnsi="Arial" w:cs="Arial"/>
          <w:b/>
        </w:rPr>
      </w:pPr>
      <w:r w:rsidRPr="00CF4B0E">
        <w:rPr>
          <w:rFonts w:ascii="Arial" w:hAnsi="Arial" w:cs="Arial"/>
          <w:b/>
        </w:rPr>
        <w:tab/>
      </w:r>
    </w:p>
    <w:p w:rsidR="00CF4B0E" w:rsidRPr="00CF4B0E" w:rsidRDefault="00CF4B0E" w:rsidP="00CF4B0E">
      <w:pPr>
        <w:pStyle w:val="Sinespaciado"/>
        <w:ind w:firstLine="708"/>
        <w:jc w:val="both"/>
        <w:rPr>
          <w:rFonts w:ascii="Arial" w:hAnsi="Arial" w:cs="Arial"/>
        </w:rPr>
      </w:pPr>
      <w:r w:rsidRPr="00CF4B0E">
        <w:rPr>
          <w:rFonts w:ascii="Arial" w:hAnsi="Arial" w:cs="Arial"/>
        </w:rPr>
        <w:t xml:space="preserve">La caja de velocidades </w:t>
      </w:r>
      <w:r w:rsidR="00125F2F">
        <w:rPr>
          <w:rFonts w:ascii="Arial" w:hAnsi="Arial" w:cs="Arial"/>
        </w:rPr>
        <w:t>deberá contar</w:t>
      </w:r>
      <w:r w:rsidRPr="00CF4B0E">
        <w:rPr>
          <w:rFonts w:ascii="Arial" w:hAnsi="Arial" w:cs="Arial"/>
        </w:rPr>
        <w:t xml:space="preserve"> como mínimo</w:t>
      </w:r>
      <w:r w:rsidR="00125F2F">
        <w:rPr>
          <w:rFonts w:ascii="Arial" w:hAnsi="Arial" w:cs="Arial"/>
        </w:rPr>
        <w:t>,</w:t>
      </w:r>
      <w:r w:rsidRPr="00CF4B0E">
        <w:rPr>
          <w:rFonts w:ascii="Arial" w:hAnsi="Arial" w:cs="Arial"/>
        </w:rPr>
        <w:t xml:space="preserve"> cinco marchas </w:t>
      </w:r>
      <w:r w:rsidR="00CB386B">
        <w:rPr>
          <w:rFonts w:ascii="Arial" w:hAnsi="Arial" w:cs="Arial"/>
        </w:rPr>
        <w:t>de avance</w:t>
      </w:r>
      <w:r w:rsidRPr="00CF4B0E">
        <w:rPr>
          <w:rFonts w:ascii="Arial" w:hAnsi="Arial" w:cs="Arial"/>
        </w:rPr>
        <w:t xml:space="preserve"> y una marcha</w:t>
      </w:r>
      <w:r w:rsidR="00CB386B">
        <w:rPr>
          <w:rFonts w:ascii="Arial" w:hAnsi="Arial" w:cs="Arial"/>
        </w:rPr>
        <w:t xml:space="preserve"> de </w:t>
      </w:r>
      <w:r w:rsidR="0067093E">
        <w:rPr>
          <w:rFonts w:ascii="Arial" w:hAnsi="Arial" w:cs="Arial"/>
        </w:rPr>
        <w:t>retroceso</w:t>
      </w:r>
      <w:r w:rsidRPr="00CF4B0E">
        <w:rPr>
          <w:rFonts w:ascii="Arial" w:hAnsi="Arial" w:cs="Arial"/>
        </w:rPr>
        <w:t>. Los cambios de marcha deben poseer sincronizadores y tener el escalonamiento adecuado a fin de evitar esfuerzos innecesarios y tener la tracción adecuada para cada circunstancia. A efectos de ser cotejados, para decidir la adjudicación, el oferente deberá cumplimentar los siguientes datos técnicos:</w:t>
      </w:r>
    </w:p>
    <w:p w:rsidR="00CF4B0E" w:rsidRDefault="00CF4B0E" w:rsidP="00CF4B0E">
      <w:pPr>
        <w:pStyle w:val="Sinespaciado"/>
        <w:jc w:val="both"/>
        <w:rPr>
          <w:rFonts w:ascii="Arial" w:hAnsi="Arial" w:cs="Arial"/>
        </w:rPr>
      </w:pPr>
    </w:p>
    <w:p w:rsidR="00CF4B0E" w:rsidRPr="00CF4B0E" w:rsidRDefault="00CF4B0E" w:rsidP="00CF4B0E">
      <w:pPr>
        <w:pStyle w:val="Sinespaciado"/>
        <w:ind w:firstLine="708"/>
        <w:jc w:val="both"/>
        <w:rPr>
          <w:rFonts w:ascii="Arial" w:hAnsi="Arial" w:cs="Arial"/>
        </w:rPr>
      </w:pPr>
      <w:r w:rsidRPr="00CF4B0E">
        <w:rPr>
          <w:rFonts w:ascii="Arial" w:hAnsi="Arial" w:cs="Arial"/>
        </w:rPr>
        <w:t xml:space="preserve"> Marca: ……………………………  Modelo: …………………………….</w:t>
      </w:r>
    </w:p>
    <w:p w:rsidR="00CF4B0E" w:rsidRPr="00CF4B0E" w:rsidRDefault="00CF4B0E" w:rsidP="00CF4B0E">
      <w:pPr>
        <w:pStyle w:val="Sinespaciado"/>
        <w:jc w:val="both"/>
        <w:rPr>
          <w:rFonts w:ascii="Arial" w:hAnsi="Arial" w:cs="Arial"/>
        </w:rPr>
      </w:pPr>
      <w:r w:rsidRPr="00CF4B0E">
        <w:rPr>
          <w:rFonts w:ascii="Arial" w:hAnsi="Arial" w:cs="Arial"/>
        </w:rPr>
        <w:t xml:space="preserve">             Marchas de avance: ……………  Retroceso: …………………………</w:t>
      </w:r>
    </w:p>
    <w:p w:rsidR="00CF4B0E" w:rsidRPr="00CF4B0E" w:rsidRDefault="00CF4B0E" w:rsidP="00CF4B0E">
      <w:pPr>
        <w:pStyle w:val="Sinespaciado"/>
        <w:jc w:val="both"/>
        <w:rPr>
          <w:rFonts w:ascii="Arial" w:hAnsi="Arial" w:cs="Arial"/>
        </w:rPr>
      </w:pPr>
      <w:r w:rsidRPr="00CF4B0E">
        <w:rPr>
          <w:rFonts w:ascii="Arial" w:hAnsi="Arial" w:cs="Arial"/>
        </w:rPr>
        <w:t xml:space="preserve">             Cantidad de marchas sincronizadas: …………………………………..</w:t>
      </w:r>
    </w:p>
    <w:p w:rsidR="00CF4B0E" w:rsidRPr="00CF4B0E" w:rsidRDefault="00D16612" w:rsidP="00CF4B0E">
      <w:pPr>
        <w:pStyle w:val="Sinespaciado"/>
        <w:jc w:val="both"/>
        <w:rPr>
          <w:rFonts w:ascii="Arial" w:hAnsi="Arial" w:cs="Arial"/>
        </w:rPr>
      </w:pPr>
      <w:r>
        <w:rPr>
          <w:rFonts w:ascii="Arial" w:hAnsi="Arial" w:cs="Arial"/>
        </w:rPr>
        <w:t xml:space="preserve">             Desmultiplicación: </w:t>
      </w:r>
      <w:r w:rsidR="00CF4B0E" w:rsidRPr="00CF4B0E">
        <w:rPr>
          <w:rFonts w:ascii="Arial" w:hAnsi="Arial" w:cs="Arial"/>
        </w:rPr>
        <w:t>1ª</w:t>
      </w:r>
      <w:r w:rsidR="005B4944">
        <w:rPr>
          <w:rFonts w:ascii="Arial" w:hAnsi="Arial" w:cs="Arial"/>
        </w:rPr>
        <w:t>….</w:t>
      </w:r>
      <w:r w:rsidR="00CF4B0E" w:rsidRPr="00CF4B0E">
        <w:rPr>
          <w:rFonts w:ascii="Arial" w:hAnsi="Arial" w:cs="Arial"/>
        </w:rPr>
        <w:t>……</w:t>
      </w:r>
      <w:r w:rsidR="005B4944">
        <w:rPr>
          <w:rFonts w:ascii="Arial" w:hAnsi="Arial" w:cs="Arial"/>
        </w:rPr>
        <w:t>..……; 2ª.……………….; 3ª.</w:t>
      </w:r>
      <w:r w:rsidR="00CF4B0E" w:rsidRPr="00CF4B0E">
        <w:rPr>
          <w:rFonts w:ascii="Arial" w:hAnsi="Arial" w:cs="Arial"/>
        </w:rPr>
        <w:t>…………</w:t>
      </w:r>
      <w:r w:rsidR="006F4055">
        <w:rPr>
          <w:rFonts w:ascii="Arial" w:hAnsi="Arial" w:cs="Arial"/>
        </w:rPr>
        <w:t xml:space="preserve"> </w:t>
      </w:r>
      <w:r w:rsidR="005B4944">
        <w:rPr>
          <w:rFonts w:ascii="Arial" w:hAnsi="Arial" w:cs="Arial"/>
        </w:rPr>
        <w:t>4ª.....</w:t>
      </w:r>
      <w:r w:rsidR="00CF4B0E" w:rsidRPr="00CF4B0E">
        <w:rPr>
          <w:rFonts w:ascii="Arial" w:hAnsi="Arial" w:cs="Arial"/>
        </w:rPr>
        <w:t>……</w:t>
      </w:r>
      <w:r w:rsidR="005B4944">
        <w:rPr>
          <w:rFonts w:ascii="Arial" w:hAnsi="Arial" w:cs="Arial"/>
        </w:rPr>
        <w:t xml:space="preserve">..……; </w:t>
      </w:r>
      <w:r w:rsidR="00FE66B7">
        <w:rPr>
          <w:rFonts w:ascii="Arial" w:hAnsi="Arial" w:cs="Arial"/>
        </w:rPr>
        <w:tab/>
      </w:r>
      <w:r w:rsidR="00FE66B7">
        <w:rPr>
          <w:rFonts w:ascii="Arial" w:hAnsi="Arial" w:cs="Arial"/>
        </w:rPr>
        <w:tab/>
      </w:r>
      <w:r w:rsidR="00FE66B7">
        <w:rPr>
          <w:rFonts w:ascii="Arial" w:hAnsi="Arial" w:cs="Arial"/>
        </w:rPr>
        <w:tab/>
      </w:r>
      <w:r w:rsidR="00FE66B7">
        <w:rPr>
          <w:rFonts w:ascii="Arial" w:hAnsi="Arial" w:cs="Arial"/>
        </w:rPr>
        <w:tab/>
      </w:r>
      <w:r w:rsidR="00FE66B7">
        <w:rPr>
          <w:rFonts w:ascii="Arial" w:hAnsi="Arial" w:cs="Arial"/>
        </w:rPr>
        <w:tab/>
        <w:t xml:space="preserve">        </w:t>
      </w:r>
      <w:r w:rsidR="005B4944">
        <w:rPr>
          <w:rFonts w:ascii="Arial" w:hAnsi="Arial" w:cs="Arial"/>
        </w:rPr>
        <w:t>5ª.</w:t>
      </w:r>
      <w:r w:rsidR="00CF4B0E" w:rsidRPr="00CF4B0E">
        <w:rPr>
          <w:rFonts w:ascii="Arial" w:hAnsi="Arial" w:cs="Arial"/>
        </w:rPr>
        <w:t xml:space="preserve">……………….; </w:t>
      </w:r>
      <w:r w:rsidR="005B4944" w:rsidRPr="005B4944">
        <w:rPr>
          <w:rFonts w:ascii="Arial" w:hAnsi="Arial" w:cs="Arial"/>
        </w:rPr>
        <w:t>6</w:t>
      </w:r>
      <w:r w:rsidR="005B4944" w:rsidRPr="005B4944">
        <w:rPr>
          <w:rFonts w:ascii="Arial" w:hAnsi="Arial" w:cs="Arial"/>
          <w:vertAlign w:val="superscript"/>
        </w:rPr>
        <w:t>a</w:t>
      </w:r>
      <w:r w:rsidR="005B4944">
        <w:rPr>
          <w:rFonts w:ascii="Arial" w:hAnsi="Arial" w:cs="Arial"/>
        </w:rPr>
        <w:t xml:space="preserve">.…………….....; </w:t>
      </w:r>
      <w:r w:rsidR="00CF4B0E" w:rsidRPr="005B4944">
        <w:rPr>
          <w:rFonts w:ascii="Arial" w:hAnsi="Arial" w:cs="Arial"/>
        </w:rPr>
        <w:t>M</w:t>
      </w:r>
      <w:r w:rsidR="00CF4B0E" w:rsidRPr="00CF4B0E">
        <w:rPr>
          <w:rFonts w:ascii="Arial" w:hAnsi="Arial" w:cs="Arial"/>
        </w:rPr>
        <w:t>.A………………</w:t>
      </w:r>
    </w:p>
    <w:p w:rsidR="00CF4B0E" w:rsidRPr="00CF4B0E" w:rsidRDefault="00CF4B0E" w:rsidP="00CF4B0E">
      <w:pPr>
        <w:pStyle w:val="Sinespaciado"/>
        <w:jc w:val="both"/>
        <w:rPr>
          <w:rFonts w:ascii="Arial" w:hAnsi="Arial" w:cs="Arial"/>
        </w:rPr>
      </w:pPr>
    </w:p>
    <w:p w:rsidR="00CF4B0E" w:rsidRDefault="00CF4B0E" w:rsidP="00CF4B0E">
      <w:pPr>
        <w:pStyle w:val="Sinespaciado"/>
        <w:jc w:val="both"/>
        <w:rPr>
          <w:rFonts w:ascii="Arial" w:hAnsi="Arial" w:cs="Arial"/>
          <w:b/>
        </w:rPr>
      </w:pPr>
      <w:r w:rsidRPr="00CF4B0E">
        <w:rPr>
          <w:rFonts w:ascii="Arial" w:hAnsi="Arial" w:cs="Arial"/>
          <w:b/>
        </w:rPr>
        <w:t>4 – EJE TRASERO:</w:t>
      </w:r>
    </w:p>
    <w:p w:rsidR="00CF4B0E" w:rsidRPr="00CF4B0E" w:rsidRDefault="00CF4B0E" w:rsidP="00CF4B0E">
      <w:pPr>
        <w:pStyle w:val="Sinespaciado"/>
        <w:ind w:firstLine="708"/>
        <w:jc w:val="both"/>
        <w:rPr>
          <w:rFonts w:ascii="Arial" w:hAnsi="Arial" w:cs="Arial"/>
        </w:rPr>
      </w:pPr>
      <w:r w:rsidRPr="00CF4B0E">
        <w:rPr>
          <w:rFonts w:ascii="Arial" w:hAnsi="Arial" w:cs="Arial"/>
        </w:rPr>
        <w:t xml:space="preserve">Este eje será el de tracción permanente, debe ser de construcción robusta, capaz de soportar sobradamente los esfuerzos de la carga máxima indicada por el fabricante, además de los que debe soportar por el relieve accidentado del camino y los entregados por la tracción. Podrá contar con un diferencial del tipo </w:t>
      </w:r>
      <w:r w:rsidR="0067093E" w:rsidRPr="00CF4B0E">
        <w:rPr>
          <w:rFonts w:ascii="Arial" w:hAnsi="Arial" w:cs="Arial"/>
        </w:rPr>
        <w:t>autoblocante</w:t>
      </w:r>
      <w:r w:rsidRPr="00CF4B0E">
        <w:rPr>
          <w:rFonts w:ascii="Arial" w:hAnsi="Arial" w:cs="Arial"/>
        </w:rPr>
        <w:t>. El despeje mínimo desde el suelo, dado por la distancia entre la parte más baja de la carcasa del diferencial y el piso, medido en superficie plana, no debe ser inferior a 210 mm.</w:t>
      </w:r>
      <w:r>
        <w:rPr>
          <w:rFonts w:ascii="Arial" w:hAnsi="Arial" w:cs="Arial"/>
        </w:rPr>
        <w:t>-</w:t>
      </w:r>
    </w:p>
    <w:p w:rsidR="00CF4B0E" w:rsidRPr="00CF4B0E" w:rsidRDefault="00CF4B0E" w:rsidP="00CF4B0E">
      <w:pPr>
        <w:pStyle w:val="Sinespaciado"/>
        <w:jc w:val="both"/>
        <w:rPr>
          <w:rFonts w:ascii="Arial" w:hAnsi="Arial" w:cs="Arial"/>
        </w:rPr>
      </w:pPr>
      <w:r>
        <w:rPr>
          <w:rFonts w:ascii="Arial" w:hAnsi="Arial" w:cs="Arial"/>
        </w:rPr>
        <w:tab/>
      </w:r>
      <w:r w:rsidRPr="00CF4B0E">
        <w:rPr>
          <w:rFonts w:ascii="Arial" w:hAnsi="Arial" w:cs="Arial"/>
          <w:b/>
        </w:rPr>
        <w:t>No se aceptarán ofertas que no cumplan este requisito antes mencionado.-</w:t>
      </w:r>
    </w:p>
    <w:p w:rsidR="00CF4B0E" w:rsidRPr="00CF4B0E" w:rsidRDefault="00CF4B0E" w:rsidP="00CF4B0E">
      <w:pPr>
        <w:pStyle w:val="Sinespaciado"/>
        <w:jc w:val="both"/>
        <w:rPr>
          <w:rFonts w:ascii="Arial" w:hAnsi="Arial" w:cs="Arial"/>
        </w:rPr>
      </w:pPr>
    </w:p>
    <w:p w:rsidR="00A24D8D" w:rsidRDefault="00CF4B0E" w:rsidP="00A24D8D">
      <w:pPr>
        <w:pStyle w:val="Sinespaciado"/>
        <w:jc w:val="both"/>
        <w:rPr>
          <w:rFonts w:ascii="Arial" w:hAnsi="Arial" w:cs="Arial"/>
          <w:b/>
        </w:rPr>
      </w:pPr>
      <w:r w:rsidRPr="00CF4B0E">
        <w:rPr>
          <w:rFonts w:ascii="Arial" w:hAnsi="Arial" w:cs="Arial"/>
          <w:b/>
        </w:rPr>
        <w:t>5 – EJE DELANTERO:</w:t>
      </w:r>
    </w:p>
    <w:p w:rsidR="002A5D41" w:rsidRPr="002A5D41" w:rsidRDefault="00A24D8D" w:rsidP="002A5D41">
      <w:pPr>
        <w:pStyle w:val="Sinespaciado"/>
        <w:jc w:val="both"/>
        <w:rPr>
          <w:rFonts w:ascii="Arial" w:hAnsi="Arial" w:cs="Arial"/>
        </w:rPr>
      </w:pPr>
      <w:r>
        <w:rPr>
          <w:rFonts w:ascii="Arial" w:hAnsi="Arial" w:cs="Arial"/>
          <w:b/>
        </w:rPr>
        <w:tab/>
      </w:r>
      <w:r w:rsidR="002A5D41" w:rsidRPr="002A5D41">
        <w:rPr>
          <w:rFonts w:ascii="Arial" w:hAnsi="Arial" w:cs="Arial"/>
        </w:rPr>
        <w:t xml:space="preserve">Teniendo en cuenta que el eje trasero es de tracción permanente, el eje delantero no deberá poseer tracción .- </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6 – SUSPENSION:</w:t>
      </w:r>
    </w:p>
    <w:p w:rsidR="00CF4B0E" w:rsidRDefault="00CF4B0E" w:rsidP="00CF4B0E">
      <w:pPr>
        <w:pStyle w:val="Sinespaciado"/>
        <w:ind w:firstLine="708"/>
        <w:jc w:val="both"/>
        <w:rPr>
          <w:rFonts w:ascii="Arial" w:hAnsi="Arial" w:cs="Arial"/>
          <w:b/>
        </w:rPr>
      </w:pPr>
    </w:p>
    <w:p w:rsidR="00CF4B0E" w:rsidRDefault="00CF4B0E" w:rsidP="00D16612">
      <w:pPr>
        <w:pStyle w:val="Sinespaciado"/>
        <w:ind w:firstLine="708"/>
        <w:jc w:val="both"/>
        <w:rPr>
          <w:rFonts w:ascii="Arial" w:hAnsi="Arial" w:cs="Arial"/>
        </w:rPr>
      </w:pPr>
      <w:r w:rsidRPr="00CF4B0E">
        <w:rPr>
          <w:rFonts w:ascii="Arial" w:hAnsi="Arial" w:cs="Arial"/>
          <w:b/>
        </w:rPr>
        <w:t xml:space="preserve">6.1 –Eje delantero: </w:t>
      </w:r>
      <w:r w:rsidRPr="00CF4B0E">
        <w:rPr>
          <w:rFonts w:ascii="Arial" w:hAnsi="Arial" w:cs="Arial"/>
        </w:rPr>
        <w:t>Deberá  ser  del  tipo  independiente  para  cada  rueda  y contar con barra  estabilizadora,  además  se  indicará  cual  es  el  sistema  de  suspensión  (barras  de torsión o resortes), y que tipos de amortiguadores equipan a la unidad que se cotiza.-</w:t>
      </w:r>
    </w:p>
    <w:p w:rsidR="00CF4B0E" w:rsidRDefault="00CF4B0E" w:rsidP="00CF4B0E">
      <w:pPr>
        <w:pStyle w:val="Sinespaciado"/>
        <w:jc w:val="both"/>
        <w:rPr>
          <w:rFonts w:ascii="Arial" w:hAnsi="Arial" w:cs="Arial"/>
        </w:rPr>
      </w:pPr>
    </w:p>
    <w:p w:rsidR="00CF4B0E" w:rsidRPr="00CF4B0E" w:rsidRDefault="00CF4B0E" w:rsidP="00D16612">
      <w:pPr>
        <w:pStyle w:val="Sinespaciado"/>
        <w:ind w:firstLine="708"/>
        <w:jc w:val="both"/>
        <w:rPr>
          <w:rFonts w:ascii="Arial" w:hAnsi="Arial" w:cs="Arial"/>
        </w:rPr>
      </w:pPr>
      <w:r w:rsidRPr="00CF4B0E">
        <w:rPr>
          <w:rFonts w:ascii="Arial" w:hAnsi="Arial" w:cs="Arial"/>
          <w:b/>
        </w:rPr>
        <w:t xml:space="preserve">6.2 – Eje trasero: </w:t>
      </w:r>
      <w:r w:rsidRPr="00CF4B0E">
        <w:rPr>
          <w:rFonts w:ascii="Arial" w:hAnsi="Arial" w:cs="Arial"/>
        </w:rPr>
        <w:t xml:space="preserve">Deberá contar con un sistema de suspensión </w:t>
      </w:r>
      <w:r w:rsidR="00D16612">
        <w:rPr>
          <w:rFonts w:ascii="Arial" w:hAnsi="Arial" w:cs="Arial"/>
        </w:rPr>
        <w:t xml:space="preserve">que  le permita un andar suave </w:t>
      </w:r>
      <w:r w:rsidRPr="00CF4B0E">
        <w:rPr>
          <w:rFonts w:ascii="Arial" w:hAnsi="Arial" w:cs="Arial"/>
        </w:rPr>
        <w:t xml:space="preserve">tanto  con  carga  como  sin  ella. Se  deberá  indicar  que  tipos  de amortiguadores y cuál es el sistema de suspensión trasera que </w:t>
      </w:r>
      <w:r w:rsidR="00BD1F91">
        <w:rPr>
          <w:rFonts w:ascii="Arial" w:hAnsi="Arial" w:cs="Arial"/>
        </w:rPr>
        <w:t>equipa la unidad que se cotiza.-</w:t>
      </w:r>
    </w:p>
    <w:p w:rsidR="00CF4B0E" w:rsidRPr="00CF4B0E" w:rsidRDefault="00CF4B0E" w:rsidP="00CF4B0E">
      <w:pPr>
        <w:pStyle w:val="Sinespaciado"/>
        <w:jc w:val="both"/>
        <w:rPr>
          <w:rFonts w:ascii="Arial" w:hAnsi="Arial" w:cs="Arial"/>
          <w:b/>
        </w:rPr>
      </w:pPr>
    </w:p>
    <w:p w:rsidR="00CF4B0E" w:rsidRPr="00CF4B0E" w:rsidRDefault="00CF4B0E" w:rsidP="00CF4B0E">
      <w:pPr>
        <w:pStyle w:val="Sinespaciado"/>
        <w:jc w:val="both"/>
        <w:rPr>
          <w:rFonts w:ascii="Arial" w:hAnsi="Arial" w:cs="Arial"/>
          <w:b/>
        </w:rPr>
      </w:pPr>
      <w:r w:rsidRPr="00CF4B0E">
        <w:rPr>
          <w:rFonts w:ascii="Arial" w:hAnsi="Arial" w:cs="Arial"/>
          <w:b/>
        </w:rPr>
        <w:t>7 – DIRECCION:</w:t>
      </w:r>
    </w:p>
    <w:p w:rsidR="00CF4B0E" w:rsidRDefault="00CF4B0E" w:rsidP="00CF4B0E">
      <w:pPr>
        <w:pStyle w:val="Sinespaciado"/>
        <w:jc w:val="both"/>
        <w:rPr>
          <w:rFonts w:ascii="Arial" w:hAnsi="Arial" w:cs="Arial"/>
        </w:rPr>
      </w:pPr>
    </w:p>
    <w:p w:rsidR="00CF4B0E" w:rsidRPr="00CF4B0E" w:rsidRDefault="00F17DE3" w:rsidP="00CF4B0E">
      <w:pPr>
        <w:pStyle w:val="Sinespaciado"/>
        <w:ind w:firstLine="708"/>
        <w:jc w:val="both"/>
        <w:rPr>
          <w:rFonts w:ascii="Arial" w:hAnsi="Arial" w:cs="Arial"/>
          <w:b/>
        </w:rPr>
      </w:pPr>
      <w:r>
        <w:rPr>
          <w:rFonts w:ascii="Arial" w:hAnsi="Arial" w:cs="Arial"/>
        </w:rPr>
        <w:t xml:space="preserve">El sistema de </w:t>
      </w:r>
      <w:r w:rsidR="00CF4B0E" w:rsidRPr="00CF4B0E">
        <w:rPr>
          <w:rFonts w:ascii="Arial" w:hAnsi="Arial" w:cs="Arial"/>
        </w:rPr>
        <w:t>dirección del vehículo cotizado deberá ser del tipo hidráulic</w:t>
      </w:r>
      <w:r w:rsidR="00CC4EEB">
        <w:rPr>
          <w:rFonts w:ascii="Arial" w:hAnsi="Arial" w:cs="Arial"/>
        </w:rPr>
        <w:t>o, asistido</w:t>
      </w:r>
      <w:r w:rsidR="00CF4B0E" w:rsidRPr="00CF4B0E">
        <w:rPr>
          <w:rFonts w:ascii="Arial" w:hAnsi="Arial" w:cs="Arial"/>
        </w:rPr>
        <w:t xml:space="preserve">, de asistencia variable o de potencia. </w:t>
      </w:r>
      <w:r w:rsidR="00CF4B0E" w:rsidRPr="00CF4B0E">
        <w:rPr>
          <w:rFonts w:ascii="Arial" w:hAnsi="Arial" w:cs="Arial"/>
          <w:b/>
        </w:rPr>
        <w:t xml:space="preserve">No se aceptarán ofertas de vehículos que no cuenten con </w:t>
      </w:r>
      <w:r w:rsidR="00CC4EEB">
        <w:rPr>
          <w:rFonts w:ascii="Arial" w:hAnsi="Arial" w:cs="Arial"/>
          <w:b/>
        </w:rPr>
        <w:t xml:space="preserve">sistema de </w:t>
      </w:r>
      <w:r w:rsidR="00CF4B0E" w:rsidRPr="00CF4B0E">
        <w:rPr>
          <w:rFonts w:ascii="Arial" w:hAnsi="Arial" w:cs="Arial"/>
          <w:b/>
        </w:rPr>
        <w:t>dirección hidráulic</w:t>
      </w:r>
      <w:r w:rsidR="00CC4EEB">
        <w:rPr>
          <w:rFonts w:ascii="Arial" w:hAnsi="Arial" w:cs="Arial"/>
          <w:b/>
        </w:rPr>
        <w:t>o</w:t>
      </w:r>
      <w:r w:rsidR="00CF4B0E" w:rsidRPr="00CF4B0E">
        <w:rPr>
          <w:rFonts w:ascii="Arial" w:hAnsi="Arial" w:cs="Arial"/>
          <w:b/>
        </w:rPr>
        <w:t xml:space="preserve"> o asistid</w:t>
      </w:r>
      <w:r w:rsidR="00CC4EEB">
        <w:rPr>
          <w:rFonts w:ascii="Arial" w:hAnsi="Arial" w:cs="Arial"/>
          <w:b/>
        </w:rPr>
        <w:t>o</w:t>
      </w:r>
      <w:r w:rsidR="00CF4B0E" w:rsidRPr="00CF4B0E">
        <w:rPr>
          <w:rFonts w:ascii="Arial" w:hAnsi="Arial" w:cs="Arial"/>
          <w:b/>
        </w:rPr>
        <w:t>.-</w:t>
      </w:r>
    </w:p>
    <w:p w:rsidR="00CF4B0E" w:rsidRPr="00CF4B0E" w:rsidRDefault="00CF4B0E" w:rsidP="00CF4B0E">
      <w:pPr>
        <w:pStyle w:val="Sinespaciado"/>
        <w:jc w:val="both"/>
        <w:rPr>
          <w:rFonts w:ascii="Arial" w:hAnsi="Arial" w:cs="Arial"/>
          <w:b/>
        </w:rPr>
      </w:pPr>
    </w:p>
    <w:p w:rsidR="00CF4B0E" w:rsidRPr="00CF4B0E" w:rsidRDefault="00CF4B0E" w:rsidP="00CF4B0E">
      <w:pPr>
        <w:pStyle w:val="Sinespaciado"/>
        <w:jc w:val="both"/>
        <w:rPr>
          <w:rFonts w:ascii="Arial" w:hAnsi="Arial" w:cs="Arial"/>
          <w:b/>
        </w:rPr>
      </w:pPr>
      <w:r w:rsidRPr="00CF4B0E">
        <w:rPr>
          <w:rFonts w:ascii="Arial" w:hAnsi="Arial" w:cs="Arial"/>
          <w:b/>
        </w:rPr>
        <w:t>8 – FRENOS DE SERVICIO Y ESTACIONAMIENTO:</w:t>
      </w:r>
    </w:p>
    <w:p w:rsidR="00CF4B0E" w:rsidRDefault="00CF4B0E" w:rsidP="00CF4B0E">
      <w:pPr>
        <w:pStyle w:val="Sinespaciado"/>
        <w:jc w:val="both"/>
        <w:rPr>
          <w:rFonts w:ascii="Arial" w:hAnsi="Arial" w:cs="Arial"/>
        </w:rPr>
      </w:pPr>
    </w:p>
    <w:p w:rsidR="00CF4B0E" w:rsidRPr="00CF4B0E" w:rsidRDefault="00CF4B0E" w:rsidP="00CF4B0E">
      <w:pPr>
        <w:pStyle w:val="Sinespaciado"/>
        <w:ind w:firstLine="708"/>
        <w:jc w:val="both"/>
        <w:rPr>
          <w:rFonts w:ascii="Arial" w:hAnsi="Arial" w:cs="Arial"/>
        </w:rPr>
      </w:pPr>
      <w:r w:rsidRPr="00CF4B0E">
        <w:rPr>
          <w:rFonts w:ascii="Arial" w:hAnsi="Arial" w:cs="Arial"/>
        </w:rPr>
        <w:t>La camioneta cotizada debe poseer freno de servicio en las cuatro ruedas, del tipo hidráulico servoasistido, con doble circuito hidráulico, con sistema ABS o válvula sensible a la carga en el eje trasero. El eje delantero debe poseer freno a disco ventilados con mordazas flotantes.-</w:t>
      </w:r>
    </w:p>
    <w:p w:rsidR="00CF4B0E" w:rsidRPr="00CF4B0E" w:rsidRDefault="00CF4B0E" w:rsidP="00CF4B0E">
      <w:pPr>
        <w:pStyle w:val="Sinespaciado"/>
        <w:ind w:firstLine="708"/>
        <w:jc w:val="both"/>
        <w:rPr>
          <w:rFonts w:ascii="Arial" w:hAnsi="Arial" w:cs="Arial"/>
        </w:rPr>
      </w:pPr>
      <w:r w:rsidRPr="00CF4B0E">
        <w:rPr>
          <w:rFonts w:ascii="Arial" w:hAnsi="Arial" w:cs="Arial"/>
        </w:rPr>
        <w:t>En forma independiente del sistema de accionamiento del freno de servicio debe poseer un sistema de freno de estacionamiento, de acuerdo a las reglamentaciones internacionales y nacionales de seguridad.-</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9 – RODADO:</w:t>
      </w:r>
    </w:p>
    <w:p w:rsidR="00CF4B0E" w:rsidRDefault="00CF4B0E" w:rsidP="00CF4B0E">
      <w:pPr>
        <w:pStyle w:val="Sinespaciado"/>
        <w:jc w:val="both"/>
        <w:rPr>
          <w:rFonts w:ascii="Arial" w:hAnsi="Arial" w:cs="Arial"/>
        </w:rPr>
      </w:pPr>
    </w:p>
    <w:p w:rsidR="00CF4B0E" w:rsidRPr="00CF4B0E" w:rsidRDefault="00CF4B0E" w:rsidP="00CF4B0E">
      <w:pPr>
        <w:pStyle w:val="Sinespaciado"/>
        <w:ind w:firstLine="708"/>
        <w:jc w:val="both"/>
        <w:rPr>
          <w:rFonts w:ascii="Arial" w:hAnsi="Arial" w:cs="Arial"/>
        </w:rPr>
      </w:pPr>
      <w:r w:rsidRPr="00CF4B0E">
        <w:rPr>
          <w:rFonts w:ascii="Arial" w:hAnsi="Arial" w:cs="Arial"/>
        </w:rPr>
        <w:t xml:space="preserve">Las unidades que se coticen deben poseer igual medida de rodados y neumáticos en todos sus ejes y estar equipada preferentemente con llantas de acero. Así mismo debe contar con una </w:t>
      </w:r>
      <w:r w:rsidRPr="00CF4B0E">
        <w:rPr>
          <w:rFonts w:ascii="Arial" w:hAnsi="Arial" w:cs="Arial"/>
        </w:rPr>
        <w:lastRenderedPageBreak/>
        <w:t xml:space="preserve">rueda armada completa de igual medida y prestación que las que se encuentran en servicio, para utilizarla como auxilio, la que contará con dispositivo de fijación con seguridad para evitar su hurto.-   </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ind w:firstLine="708"/>
        <w:jc w:val="both"/>
        <w:rPr>
          <w:rFonts w:ascii="Arial" w:hAnsi="Arial" w:cs="Arial"/>
        </w:rPr>
      </w:pPr>
      <w:r w:rsidRPr="00CF4B0E">
        <w:rPr>
          <w:rFonts w:ascii="Arial" w:hAnsi="Arial" w:cs="Arial"/>
        </w:rPr>
        <w:t>Los neumáticos deben contar con una banda de rodadura, que le permitan al vehículo, transitar con buena adherencia y seguridad, tanto por rutas asfaltadas como por caminos de tierra arenosos o con barro. Su construcción debe ser del tipo Radial y contar con un índice de carga y velocidad respectivamente acordes a la carga que soporta y velocidad que desarrolla el vehículo cotizado.-</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10 – SISTEMA ELECTRICO:</w:t>
      </w:r>
    </w:p>
    <w:p w:rsidR="00CF4B0E" w:rsidRDefault="00CF4B0E" w:rsidP="00CF4B0E">
      <w:pPr>
        <w:pStyle w:val="Sinespaciado"/>
        <w:jc w:val="both"/>
        <w:rPr>
          <w:rFonts w:ascii="Arial" w:hAnsi="Arial" w:cs="Arial"/>
        </w:rPr>
      </w:pPr>
    </w:p>
    <w:p w:rsidR="00CF4B0E" w:rsidRPr="00CF4B0E" w:rsidRDefault="00CF4B0E" w:rsidP="00CF4B0E">
      <w:pPr>
        <w:pStyle w:val="Sinespaciado"/>
        <w:ind w:firstLine="708"/>
        <w:jc w:val="both"/>
        <w:rPr>
          <w:rFonts w:ascii="Arial" w:hAnsi="Arial" w:cs="Arial"/>
        </w:rPr>
      </w:pPr>
      <w:r w:rsidRPr="00CF4B0E">
        <w:rPr>
          <w:rFonts w:ascii="Arial" w:hAnsi="Arial" w:cs="Arial"/>
        </w:rPr>
        <w:t>La unidad cotizada, estará provista de un completo sistema eléctrico capaz de satisfacer sobradamente las necesidades de funcionamiento, control, seguridad y confort del vehículo ofrecido. Como base del sistema deberá contar con:</w:t>
      </w:r>
    </w:p>
    <w:p w:rsidR="00CF4B0E" w:rsidRPr="00CF4B0E" w:rsidRDefault="00CF4B0E" w:rsidP="00CF4B0E">
      <w:pPr>
        <w:pStyle w:val="Sinespaciado"/>
        <w:numPr>
          <w:ilvl w:val="0"/>
          <w:numId w:val="5"/>
        </w:numPr>
        <w:jc w:val="both"/>
        <w:rPr>
          <w:rFonts w:ascii="Arial" w:hAnsi="Arial" w:cs="Arial"/>
        </w:rPr>
      </w:pPr>
      <w:r w:rsidRPr="00CF4B0E">
        <w:rPr>
          <w:rFonts w:ascii="Arial" w:hAnsi="Arial" w:cs="Arial"/>
        </w:rPr>
        <w:t>Generador para servicio pesado de igual tensión que la batería y amperaje acorde al máximo consumo del circuito eléctrico de la unidad.</w:t>
      </w:r>
    </w:p>
    <w:p w:rsidR="00CF4B0E" w:rsidRPr="00CF4B0E" w:rsidRDefault="00CF4B0E" w:rsidP="00CF4B0E">
      <w:pPr>
        <w:pStyle w:val="Sinespaciado"/>
        <w:numPr>
          <w:ilvl w:val="0"/>
          <w:numId w:val="5"/>
        </w:numPr>
        <w:jc w:val="both"/>
        <w:rPr>
          <w:rFonts w:ascii="Arial" w:hAnsi="Arial" w:cs="Arial"/>
        </w:rPr>
      </w:pPr>
      <w:r w:rsidRPr="00CF4B0E">
        <w:rPr>
          <w:rFonts w:ascii="Arial" w:hAnsi="Arial" w:cs="Arial"/>
        </w:rPr>
        <w:t>Regulador de tensión.</w:t>
      </w:r>
    </w:p>
    <w:p w:rsidR="00CF4B0E" w:rsidRPr="00CF4B0E" w:rsidRDefault="00CF4B0E" w:rsidP="00CF4B0E">
      <w:pPr>
        <w:pStyle w:val="Sinespaciado"/>
        <w:numPr>
          <w:ilvl w:val="0"/>
          <w:numId w:val="5"/>
        </w:numPr>
        <w:jc w:val="both"/>
        <w:rPr>
          <w:rFonts w:ascii="Arial" w:hAnsi="Arial" w:cs="Arial"/>
        </w:rPr>
      </w:pPr>
      <w:r w:rsidRPr="00CF4B0E">
        <w:rPr>
          <w:rFonts w:ascii="Arial" w:hAnsi="Arial" w:cs="Arial"/>
        </w:rPr>
        <w:t>Motor de arranque eléctrico.</w:t>
      </w:r>
    </w:p>
    <w:p w:rsidR="00CF4B0E" w:rsidRPr="00CF4B0E" w:rsidRDefault="00CF4B0E" w:rsidP="00CF4B0E">
      <w:pPr>
        <w:pStyle w:val="Sinespaciado"/>
        <w:numPr>
          <w:ilvl w:val="0"/>
          <w:numId w:val="5"/>
        </w:numPr>
        <w:jc w:val="both"/>
        <w:rPr>
          <w:rFonts w:ascii="Arial" w:hAnsi="Arial" w:cs="Arial"/>
        </w:rPr>
      </w:pPr>
      <w:r w:rsidRPr="00CF4B0E">
        <w:rPr>
          <w:rFonts w:ascii="Arial" w:hAnsi="Arial" w:cs="Arial"/>
        </w:rPr>
        <w:t>Batería de acumuladores de bajo mantenimiento.</w:t>
      </w:r>
    </w:p>
    <w:p w:rsidR="00CF4B0E" w:rsidRDefault="00CF4B0E" w:rsidP="00CF4B0E">
      <w:pPr>
        <w:pStyle w:val="Sinespaciado"/>
        <w:jc w:val="both"/>
        <w:rPr>
          <w:rFonts w:ascii="Arial" w:hAnsi="Arial" w:cs="Arial"/>
        </w:rPr>
      </w:pPr>
    </w:p>
    <w:p w:rsidR="00CF4B0E" w:rsidRPr="00CF4B0E" w:rsidRDefault="00CF4B0E" w:rsidP="0016551D">
      <w:pPr>
        <w:pStyle w:val="Sinespaciado"/>
        <w:ind w:firstLine="708"/>
        <w:jc w:val="both"/>
        <w:rPr>
          <w:rFonts w:ascii="Arial" w:hAnsi="Arial" w:cs="Arial"/>
        </w:rPr>
      </w:pPr>
      <w:r w:rsidRPr="00CF4B0E">
        <w:rPr>
          <w:rFonts w:ascii="Arial" w:hAnsi="Arial" w:cs="Arial"/>
        </w:rPr>
        <w:t>El cableado eléctrico estará resguardado mediante una cobertura de protección asegurada a la estructura de la unidad y preservado contra roces y golpes. La batería debe ser de bajo mantenimiento, estar en lugar accesible y protegida mecánicamente contra golpes directos y cortocircuitos accidentales.</w:t>
      </w:r>
      <w:r w:rsidR="0016551D">
        <w:rPr>
          <w:rFonts w:ascii="Arial" w:hAnsi="Arial" w:cs="Arial"/>
        </w:rPr>
        <w:t>-</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11 – CHASIS:</w:t>
      </w:r>
    </w:p>
    <w:p w:rsidR="0016551D" w:rsidRDefault="0016551D" w:rsidP="00CF4B0E">
      <w:pPr>
        <w:pStyle w:val="Sinespaciado"/>
        <w:jc w:val="both"/>
        <w:rPr>
          <w:rFonts w:ascii="Arial" w:hAnsi="Arial" w:cs="Arial"/>
        </w:rPr>
      </w:pPr>
    </w:p>
    <w:p w:rsidR="00CF4B0E" w:rsidRPr="00CF4B0E" w:rsidRDefault="00CF4B0E" w:rsidP="0016551D">
      <w:pPr>
        <w:pStyle w:val="Sinespaciado"/>
        <w:ind w:firstLine="708"/>
        <w:jc w:val="both"/>
        <w:rPr>
          <w:rFonts w:ascii="Arial" w:hAnsi="Arial" w:cs="Arial"/>
        </w:rPr>
      </w:pPr>
      <w:r w:rsidRPr="00CF4B0E">
        <w:rPr>
          <w:rFonts w:ascii="Arial" w:hAnsi="Arial" w:cs="Arial"/>
        </w:rPr>
        <w:t>La unidad cotizada debe poseer chasis y el mismo debe ser del tipo reforzado, acorde con las prestaciones requeridas (B.1), a la potencia del motor y a la carga máxima a transportar.</w:t>
      </w:r>
    </w:p>
    <w:p w:rsidR="00CF4B0E" w:rsidRPr="00CF4B0E" w:rsidRDefault="00CF4B0E" w:rsidP="00CF4B0E">
      <w:pPr>
        <w:pStyle w:val="Sinespaciado"/>
        <w:jc w:val="both"/>
        <w:rPr>
          <w:rFonts w:ascii="Arial" w:hAnsi="Arial" w:cs="Arial"/>
        </w:rPr>
      </w:pPr>
      <w:r w:rsidRPr="00CF4B0E">
        <w:rPr>
          <w:rFonts w:ascii="Arial" w:hAnsi="Arial" w:cs="Arial"/>
          <w:b/>
        </w:rPr>
        <w:t>No se aceptarán ofertas que coticen unidades sin chasis o bastidor.</w:t>
      </w:r>
      <w:r w:rsidR="0016551D">
        <w:rPr>
          <w:rFonts w:ascii="Arial" w:hAnsi="Arial" w:cs="Arial"/>
          <w:b/>
        </w:rPr>
        <w:t>-</w:t>
      </w:r>
    </w:p>
    <w:p w:rsidR="00CF4B0E" w:rsidRPr="00CF4B0E" w:rsidRDefault="00CF4B0E" w:rsidP="00CF4B0E">
      <w:pPr>
        <w:pStyle w:val="Sinespaciado"/>
        <w:jc w:val="both"/>
        <w:rPr>
          <w:rFonts w:ascii="Arial" w:hAnsi="Arial" w:cs="Arial"/>
          <w:b/>
        </w:rPr>
      </w:pPr>
    </w:p>
    <w:p w:rsidR="00CF4B0E" w:rsidRPr="00CF4B0E" w:rsidRDefault="00CF4B0E" w:rsidP="00CF4B0E">
      <w:pPr>
        <w:pStyle w:val="Sinespaciado"/>
        <w:jc w:val="both"/>
        <w:rPr>
          <w:rFonts w:ascii="Arial" w:hAnsi="Arial" w:cs="Arial"/>
          <w:b/>
        </w:rPr>
      </w:pPr>
      <w:r w:rsidRPr="00CF4B0E">
        <w:rPr>
          <w:rFonts w:ascii="Arial" w:hAnsi="Arial" w:cs="Arial"/>
          <w:b/>
        </w:rPr>
        <w:t>12 – CABINA:</w:t>
      </w:r>
    </w:p>
    <w:p w:rsidR="0016551D" w:rsidRDefault="0016551D" w:rsidP="00CF4B0E">
      <w:pPr>
        <w:pStyle w:val="Sinespaciado"/>
        <w:jc w:val="both"/>
        <w:rPr>
          <w:rFonts w:ascii="Arial" w:hAnsi="Arial" w:cs="Arial"/>
        </w:rPr>
      </w:pPr>
    </w:p>
    <w:p w:rsidR="00CF4B0E" w:rsidRPr="00CF4B0E" w:rsidRDefault="00CF4B0E" w:rsidP="0016551D">
      <w:pPr>
        <w:pStyle w:val="Sinespaciado"/>
        <w:ind w:firstLine="708"/>
        <w:jc w:val="both"/>
        <w:rPr>
          <w:rFonts w:ascii="Arial" w:hAnsi="Arial" w:cs="Arial"/>
        </w:rPr>
      </w:pPr>
      <w:r w:rsidRPr="00CF4B0E">
        <w:rPr>
          <w:rFonts w:ascii="Arial" w:hAnsi="Arial" w:cs="Arial"/>
        </w:rPr>
        <w:t xml:space="preserve">La cabina debe ser del tipo doble, con capacidad para alojar al menos cinco (5) ocupantes y puertas de acceso en ambos laterales. Dispondrá de iluminación interna, amplia superficie vidriada y todos los comandos e instrumentos deberán ser y estar ubicados en forma ergonómica, a fin de minimizar el esfuerzo y fatiga del conductor, además de facilitar el manejo de la unidad. Debe poseer calefacción y aire acondicionado provistos de fábrica. </w:t>
      </w:r>
      <w:r w:rsidRPr="00CF4B0E">
        <w:rPr>
          <w:rFonts w:ascii="Arial" w:hAnsi="Arial" w:cs="Arial"/>
          <w:b/>
        </w:rPr>
        <w:t>No se aceptarán ofertas de vehículos que cuenten con una cabina de menor cantidad de puertas y un sistema acondicionador de aire colocados fuera de fábrica.</w:t>
      </w:r>
      <w:r w:rsidR="0016551D">
        <w:rPr>
          <w:rFonts w:ascii="Arial" w:hAnsi="Arial" w:cs="Arial"/>
          <w:b/>
        </w:rPr>
        <w:t>-</w:t>
      </w:r>
    </w:p>
    <w:p w:rsidR="00CF4B0E" w:rsidRPr="00CF4B0E" w:rsidRDefault="00CF4B0E" w:rsidP="0016551D">
      <w:pPr>
        <w:pStyle w:val="Sinespaciado"/>
        <w:ind w:firstLine="708"/>
        <w:jc w:val="both"/>
        <w:rPr>
          <w:rFonts w:ascii="Arial" w:hAnsi="Arial" w:cs="Arial"/>
        </w:rPr>
      </w:pPr>
      <w:r w:rsidRPr="00CF4B0E">
        <w:rPr>
          <w:rFonts w:ascii="Arial" w:hAnsi="Arial" w:cs="Arial"/>
        </w:rPr>
        <w:t>Los vidrios de la cabina serán del tipo tonalizados para preservar el acondicionamiento de temperatura del interior de la misma y el parabrisas será del tipo laminado. Deberá contar con una traba y cerradura de seguridad en las puertas. La totalidad de los asientos deben tener apoya cabeza integrado y el del conductor un sistema de regulación completa para posicionar cómodamente al conductor. Deberá contar con radio AM/FM y reproductor de CD.</w:t>
      </w:r>
      <w:r w:rsidR="0016551D">
        <w:rPr>
          <w:rFonts w:ascii="Arial" w:hAnsi="Arial" w:cs="Arial"/>
        </w:rPr>
        <w:t>-</w:t>
      </w:r>
    </w:p>
    <w:p w:rsidR="00CF4B0E" w:rsidRPr="00CF4B0E" w:rsidRDefault="00CF4B0E" w:rsidP="0016551D">
      <w:pPr>
        <w:pStyle w:val="Sinespaciado"/>
        <w:ind w:firstLine="708"/>
        <w:jc w:val="both"/>
        <w:rPr>
          <w:rFonts w:ascii="Arial" w:hAnsi="Arial" w:cs="Arial"/>
        </w:rPr>
      </w:pPr>
      <w:r w:rsidRPr="00CF4B0E">
        <w:rPr>
          <w:rFonts w:ascii="Arial" w:hAnsi="Arial" w:cs="Arial"/>
        </w:rPr>
        <w:t>Poseerá todos los sistemas de seguridad exigidos por la Ley, tales como: Apoya cabeza integrado en todos los asientos, cinturones de seguridad del tipo inercial con tres puntos de anclaje para chofer, acompañante, matafuego de polvo químico de 1 Kg adosado en el interior de la cabina, viseras parasoles para el conductor y acompañante, limpia y lava parabrisas eléctrico, un espejo retrovisor interno y dos externos.</w:t>
      </w:r>
      <w:r w:rsidR="0016551D">
        <w:rPr>
          <w:rFonts w:ascii="Arial" w:hAnsi="Arial" w:cs="Arial"/>
        </w:rPr>
        <w:t>-</w:t>
      </w:r>
    </w:p>
    <w:p w:rsidR="00754E14" w:rsidRDefault="00CF4B0E" w:rsidP="0016551D">
      <w:pPr>
        <w:pStyle w:val="Sinespaciado"/>
        <w:ind w:firstLine="708"/>
        <w:jc w:val="both"/>
        <w:rPr>
          <w:rFonts w:ascii="Arial" w:hAnsi="Arial" w:cs="Arial"/>
        </w:rPr>
      </w:pPr>
      <w:r w:rsidRPr="00CF4B0E">
        <w:rPr>
          <w:rFonts w:ascii="Arial" w:hAnsi="Arial" w:cs="Arial"/>
        </w:rPr>
        <w:t xml:space="preserve">Deberá contar con doble airbag (para conductor y acompañante). </w:t>
      </w:r>
    </w:p>
    <w:p w:rsidR="00CF4B0E" w:rsidRDefault="00CF4B0E" w:rsidP="0016551D">
      <w:pPr>
        <w:pStyle w:val="Sinespaciado"/>
        <w:ind w:firstLine="708"/>
        <w:jc w:val="both"/>
        <w:rPr>
          <w:rFonts w:ascii="Arial" w:hAnsi="Arial" w:cs="Arial"/>
          <w:b/>
        </w:rPr>
      </w:pPr>
      <w:r w:rsidRPr="00CF4B0E">
        <w:rPr>
          <w:rFonts w:ascii="Arial" w:hAnsi="Arial" w:cs="Arial"/>
          <w:b/>
        </w:rPr>
        <w:t>No se aceptarán ofertas de camionetas que no cuenten con este elemento de seguridad adicional exigido.</w:t>
      </w:r>
      <w:r w:rsidR="0016551D">
        <w:rPr>
          <w:rFonts w:ascii="Arial" w:hAnsi="Arial" w:cs="Arial"/>
          <w:b/>
        </w:rPr>
        <w:t>-</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13 – INSTRUMETAL:</w:t>
      </w:r>
    </w:p>
    <w:p w:rsidR="0016551D" w:rsidRDefault="0016551D" w:rsidP="00CF4B0E">
      <w:pPr>
        <w:pStyle w:val="Sinespaciado"/>
        <w:jc w:val="both"/>
        <w:rPr>
          <w:rFonts w:ascii="Arial" w:hAnsi="Arial" w:cs="Arial"/>
        </w:rPr>
      </w:pPr>
    </w:p>
    <w:p w:rsidR="00CF4B0E" w:rsidRPr="003E2516" w:rsidRDefault="00CF4B0E" w:rsidP="0016551D">
      <w:pPr>
        <w:pStyle w:val="Sinespaciado"/>
        <w:ind w:firstLine="708"/>
        <w:jc w:val="both"/>
        <w:rPr>
          <w:rFonts w:ascii="Arial" w:hAnsi="Arial" w:cs="Arial"/>
        </w:rPr>
      </w:pPr>
      <w:r w:rsidRPr="003E2516">
        <w:rPr>
          <w:rFonts w:ascii="Arial" w:hAnsi="Arial" w:cs="Arial"/>
        </w:rPr>
        <w:t>El instrumental mínimo requerido es:</w:t>
      </w:r>
    </w:p>
    <w:p w:rsidR="00CF4B0E" w:rsidRPr="003E2516" w:rsidRDefault="00CF4B0E" w:rsidP="003E2516">
      <w:pPr>
        <w:pStyle w:val="Sinespaciado"/>
        <w:ind w:firstLine="708"/>
        <w:jc w:val="both"/>
        <w:rPr>
          <w:rFonts w:ascii="Arial" w:hAnsi="Arial" w:cs="Arial"/>
        </w:rPr>
      </w:pPr>
      <w:r w:rsidRPr="003E2516">
        <w:rPr>
          <w:rFonts w:ascii="Arial" w:hAnsi="Arial" w:cs="Arial"/>
        </w:rPr>
        <w:t>Velocímetro con cuenta kilómetros, tacómetro, indicador del nivel tanque de combustibles y temperatura del motor.</w:t>
      </w:r>
      <w:r w:rsidR="0016551D" w:rsidRPr="003E2516">
        <w:rPr>
          <w:rFonts w:ascii="Arial" w:hAnsi="Arial" w:cs="Arial"/>
        </w:rPr>
        <w:t>-</w:t>
      </w:r>
    </w:p>
    <w:p w:rsidR="00CF4B0E" w:rsidRPr="003E2516" w:rsidRDefault="00754E14" w:rsidP="003E2516">
      <w:pPr>
        <w:pStyle w:val="Sinespaciado"/>
        <w:ind w:firstLine="708"/>
        <w:jc w:val="both"/>
        <w:rPr>
          <w:rFonts w:ascii="Arial" w:hAnsi="Arial" w:cs="Arial"/>
        </w:rPr>
      </w:pPr>
      <w:r>
        <w:rPr>
          <w:rFonts w:ascii="Arial" w:hAnsi="Arial" w:cs="Arial"/>
        </w:rPr>
        <w:t xml:space="preserve">Indicadores de tipo </w:t>
      </w:r>
      <w:r w:rsidR="00CF4B0E" w:rsidRPr="003E2516">
        <w:rPr>
          <w:rFonts w:ascii="Arial" w:hAnsi="Arial" w:cs="Arial"/>
        </w:rPr>
        <w:t>lumínico: de presión de aceite del motor, del estado del acumulador, de luz de estacionamiento, de luz alta y baja, luz indicadora del sentido de giro.</w:t>
      </w:r>
      <w:r w:rsidR="0016551D" w:rsidRPr="003E2516">
        <w:rPr>
          <w:rFonts w:ascii="Arial" w:hAnsi="Arial" w:cs="Arial"/>
        </w:rPr>
        <w:t>-</w:t>
      </w:r>
    </w:p>
    <w:p w:rsidR="00CF4B0E" w:rsidRPr="003E2516" w:rsidRDefault="00CF4B0E" w:rsidP="003E2516">
      <w:pPr>
        <w:pStyle w:val="Sinespaciado"/>
        <w:ind w:firstLine="708"/>
        <w:jc w:val="both"/>
        <w:rPr>
          <w:rFonts w:ascii="Arial" w:hAnsi="Arial" w:cs="Arial"/>
        </w:rPr>
      </w:pPr>
      <w:r w:rsidRPr="003E2516">
        <w:rPr>
          <w:rFonts w:ascii="Arial" w:hAnsi="Arial" w:cs="Arial"/>
        </w:rPr>
        <w:t>Las luces que equipen las</w:t>
      </w:r>
      <w:r w:rsidR="00754E14">
        <w:rPr>
          <w:rFonts w:ascii="Arial" w:hAnsi="Arial" w:cs="Arial"/>
        </w:rPr>
        <w:t xml:space="preserve"> unidades respetarán la Ley de T</w:t>
      </w:r>
      <w:r w:rsidRPr="003E2516">
        <w:rPr>
          <w:rFonts w:ascii="Arial" w:hAnsi="Arial" w:cs="Arial"/>
        </w:rPr>
        <w:t>ránsito, es decir: Luces delanteras de alta y baja con focos del tipo halógenos, luces de posición delanteras y de giro de color ámbar o blancas, luces traseras de posición y de stop o freno color rojo, luz de marcha atrás, luces indicadoras de giro y luces de balizas delanteras y traseras.</w:t>
      </w:r>
      <w:r w:rsidR="0016551D" w:rsidRPr="003E2516">
        <w:rPr>
          <w:rFonts w:ascii="Arial" w:hAnsi="Arial" w:cs="Arial"/>
        </w:rPr>
        <w:t>-</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14 – CAJA DE CARGA:</w:t>
      </w:r>
    </w:p>
    <w:p w:rsidR="0016551D" w:rsidRDefault="0016551D" w:rsidP="00CF4B0E">
      <w:pPr>
        <w:pStyle w:val="Sinespaciado"/>
        <w:jc w:val="both"/>
        <w:rPr>
          <w:rFonts w:ascii="Arial" w:hAnsi="Arial" w:cs="Arial"/>
        </w:rPr>
      </w:pPr>
    </w:p>
    <w:p w:rsidR="00CF4B0E" w:rsidRPr="00CF4B0E" w:rsidRDefault="00CF4B0E" w:rsidP="0016551D">
      <w:pPr>
        <w:pStyle w:val="Sinespaciado"/>
        <w:ind w:firstLine="708"/>
        <w:jc w:val="both"/>
        <w:rPr>
          <w:rFonts w:ascii="Arial" w:hAnsi="Arial" w:cs="Arial"/>
        </w:rPr>
      </w:pPr>
      <w:r w:rsidRPr="00CF4B0E">
        <w:rPr>
          <w:rFonts w:ascii="Arial" w:hAnsi="Arial" w:cs="Arial"/>
        </w:rPr>
        <w:t>La caja de carga trasera será metálica, de construcción robusta, calculada para transportar con seguridad hasta 1.000 Kg, seguirá la línea de diseño de la cabina y contendrá interiormente a los guardabarros de las ruedas traseras. Poseerá un portón de acceso ubicado en su parte trasera, con cerradura y tensores de sujeción hasta su máxima abertura. La caja poseerá dispositivos laterales internos para amarrar cuerdas de sujeción de la carga.</w:t>
      </w:r>
      <w:r w:rsidR="0016551D">
        <w:rPr>
          <w:rFonts w:ascii="Arial" w:hAnsi="Arial" w:cs="Arial"/>
        </w:rPr>
        <w:t>-</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15 – PINTURA Y COLOR:</w:t>
      </w:r>
    </w:p>
    <w:p w:rsidR="00CF4B0E" w:rsidRPr="00CF4B0E" w:rsidRDefault="00CF4B0E" w:rsidP="0016551D">
      <w:pPr>
        <w:pStyle w:val="Sinespaciado"/>
        <w:ind w:firstLine="708"/>
        <w:jc w:val="both"/>
        <w:rPr>
          <w:rFonts w:ascii="Arial" w:hAnsi="Arial" w:cs="Arial"/>
        </w:rPr>
      </w:pPr>
      <w:r w:rsidRPr="00CF4B0E">
        <w:rPr>
          <w:rFonts w:ascii="Arial" w:hAnsi="Arial" w:cs="Arial"/>
        </w:rPr>
        <w:t xml:space="preserve">Las partes metálicas de la camioneta poseerán tratamiento a fin de evitar la corrosión y como acabado final, </w:t>
      </w:r>
      <w:r w:rsidRPr="00CF4B0E">
        <w:rPr>
          <w:rFonts w:ascii="Arial" w:hAnsi="Arial" w:cs="Arial"/>
          <w:b/>
        </w:rPr>
        <w:t>estará pintada de color blanco</w:t>
      </w:r>
      <w:r w:rsidRPr="00CF4B0E">
        <w:rPr>
          <w:rFonts w:ascii="Arial" w:hAnsi="Arial" w:cs="Arial"/>
        </w:rPr>
        <w:t>. La calidad de la pintura así como su terminación responderá a la calidad de la pintura tipo bicapa o superarla.</w:t>
      </w:r>
      <w:r w:rsidR="0016551D">
        <w:rPr>
          <w:rFonts w:ascii="Arial" w:hAnsi="Arial" w:cs="Arial"/>
        </w:rPr>
        <w:t>-</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C – VARIOS</w:t>
      </w:r>
    </w:p>
    <w:p w:rsidR="0016551D" w:rsidRDefault="0016551D" w:rsidP="00CF4B0E">
      <w:pPr>
        <w:pStyle w:val="Sinespaciado"/>
        <w:jc w:val="both"/>
        <w:rPr>
          <w:rFonts w:ascii="Arial" w:hAnsi="Arial" w:cs="Arial"/>
          <w:b/>
        </w:rPr>
      </w:pPr>
    </w:p>
    <w:p w:rsidR="0016551D" w:rsidRDefault="0016551D" w:rsidP="00CF4B0E">
      <w:pPr>
        <w:pStyle w:val="Sinespaciado"/>
        <w:jc w:val="both"/>
        <w:rPr>
          <w:rFonts w:ascii="Arial" w:hAnsi="Arial" w:cs="Arial"/>
          <w:b/>
        </w:rPr>
      </w:pPr>
      <w:r>
        <w:rPr>
          <w:rFonts w:ascii="Arial" w:hAnsi="Arial" w:cs="Arial"/>
          <w:b/>
        </w:rPr>
        <w:t>1 – HERRAMIENTAS Y ACCESORIOS:</w:t>
      </w:r>
    </w:p>
    <w:p w:rsidR="0016551D" w:rsidRDefault="0016551D" w:rsidP="0016551D">
      <w:pPr>
        <w:pStyle w:val="Sinespaciado"/>
        <w:ind w:firstLine="405"/>
        <w:jc w:val="both"/>
        <w:rPr>
          <w:rFonts w:ascii="Arial" w:hAnsi="Arial" w:cs="Arial"/>
          <w:b/>
        </w:rPr>
      </w:pPr>
    </w:p>
    <w:p w:rsidR="00CF4B0E" w:rsidRPr="0016551D" w:rsidRDefault="00CF4B0E" w:rsidP="0016551D">
      <w:pPr>
        <w:pStyle w:val="Sinespaciado"/>
        <w:ind w:firstLine="708"/>
        <w:jc w:val="both"/>
        <w:rPr>
          <w:rFonts w:ascii="Arial" w:hAnsi="Arial" w:cs="Arial"/>
          <w:b/>
        </w:rPr>
      </w:pPr>
      <w:r w:rsidRPr="00CF4B0E">
        <w:rPr>
          <w:rFonts w:ascii="Arial" w:hAnsi="Arial" w:cs="Arial"/>
        </w:rPr>
        <w:t>Cada oferente deberá prever en su cotización la entrega de cada unidad con los siguientes elementos y herramientas:</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Un criquet con sus respectivas palancas o manivelas para el recambio de rueda capaz de levantar el vehículo con su máxima capacidad de carga.</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Un juego de llaves provistos de fábrica para cada unidad.</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Una llave o juego de ellas para aflojar las tuercas de rueda de la camioneta.</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Un matafuego de polvo químico ABC,</w:t>
      </w:r>
      <w:r w:rsidR="00CB386B">
        <w:rPr>
          <w:rFonts w:ascii="Arial" w:hAnsi="Arial" w:cs="Arial"/>
        </w:rPr>
        <w:t xml:space="preserve"> de 1 Kg con soporte de amarre </w:t>
      </w:r>
      <w:r w:rsidRPr="00CF4B0E">
        <w:rPr>
          <w:rFonts w:ascii="Arial" w:hAnsi="Arial" w:cs="Arial"/>
        </w:rPr>
        <w:t>dentro de la cabina.</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Juego de balizas reflectivas para estacionamientos de emergencias (triangulares).</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Una barra extensible de remolque reglamentaria.</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Un chaleco de seguridad reglamentario con reflectivos.</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Un botiquín de primeros auxilios.</w:t>
      </w:r>
    </w:p>
    <w:p w:rsidR="00CF4B0E" w:rsidRPr="00CF4B0E" w:rsidRDefault="00CF4B0E" w:rsidP="00CF4B0E">
      <w:pPr>
        <w:pStyle w:val="Sinespaciado"/>
        <w:jc w:val="both"/>
        <w:rPr>
          <w:rFonts w:ascii="Arial" w:hAnsi="Arial" w:cs="Arial"/>
        </w:rPr>
      </w:pPr>
    </w:p>
    <w:p w:rsidR="00CF4B0E" w:rsidRDefault="00CF4B0E" w:rsidP="00CF4B0E">
      <w:pPr>
        <w:pStyle w:val="Sinespaciado"/>
        <w:jc w:val="both"/>
        <w:rPr>
          <w:rFonts w:ascii="Arial" w:hAnsi="Arial" w:cs="Arial"/>
          <w:b/>
        </w:rPr>
      </w:pPr>
      <w:r w:rsidRPr="00CF4B0E">
        <w:rPr>
          <w:rFonts w:ascii="Arial" w:hAnsi="Arial" w:cs="Arial"/>
          <w:b/>
        </w:rPr>
        <w:t>2 – PROVISION DE REPUESTOS:</w:t>
      </w:r>
    </w:p>
    <w:p w:rsidR="0016551D" w:rsidRPr="00CF4B0E" w:rsidRDefault="0016551D" w:rsidP="00CF4B0E">
      <w:pPr>
        <w:pStyle w:val="Sinespaciado"/>
        <w:jc w:val="both"/>
        <w:rPr>
          <w:rFonts w:ascii="Arial" w:hAnsi="Arial" w:cs="Arial"/>
          <w:b/>
        </w:rPr>
      </w:pPr>
    </w:p>
    <w:p w:rsidR="00CF4B0E" w:rsidRPr="00CF4B0E" w:rsidRDefault="00CF4B0E" w:rsidP="0016551D">
      <w:pPr>
        <w:pStyle w:val="Sinespaciado"/>
        <w:ind w:firstLine="708"/>
        <w:jc w:val="both"/>
        <w:rPr>
          <w:rFonts w:ascii="Arial" w:hAnsi="Arial" w:cs="Arial"/>
        </w:rPr>
      </w:pPr>
      <w:r w:rsidRPr="00CF4B0E">
        <w:rPr>
          <w:rFonts w:ascii="Arial" w:hAnsi="Arial" w:cs="Arial"/>
        </w:rPr>
        <w:t xml:space="preserve">El oferente deberá garantizar en forma expresa, la provisión de repuestos de la camioneta que cotice por un plazo mínimo de (5) años. </w:t>
      </w:r>
      <w:r w:rsidRPr="00CF4B0E">
        <w:rPr>
          <w:rFonts w:ascii="Arial" w:hAnsi="Arial" w:cs="Arial"/>
          <w:b/>
        </w:rPr>
        <w:t>No presentar esta cláusula, podrá ser motivo de desestimación de la oferta, a juicio de la repartición.</w:t>
      </w:r>
      <w:r w:rsidR="00BD1F91">
        <w:rPr>
          <w:rFonts w:ascii="Arial" w:hAnsi="Arial" w:cs="Arial"/>
          <w:b/>
        </w:rPr>
        <w:t>-</w:t>
      </w:r>
    </w:p>
    <w:p w:rsidR="00CF4B0E" w:rsidRPr="00CF4B0E" w:rsidRDefault="00CF4B0E" w:rsidP="00CF4B0E">
      <w:pPr>
        <w:pStyle w:val="Sinespaciado"/>
        <w:jc w:val="both"/>
        <w:rPr>
          <w:rFonts w:ascii="Arial" w:hAnsi="Arial" w:cs="Arial"/>
        </w:rPr>
      </w:pPr>
    </w:p>
    <w:p w:rsidR="00CF4B0E" w:rsidRDefault="00CF4B0E" w:rsidP="00CF4B0E">
      <w:pPr>
        <w:pStyle w:val="Sinespaciado"/>
        <w:jc w:val="both"/>
        <w:rPr>
          <w:rFonts w:ascii="Arial" w:hAnsi="Arial" w:cs="Arial"/>
          <w:b/>
        </w:rPr>
      </w:pPr>
      <w:r w:rsidRPr="00CF4B0E">
        <w:rPr>
          <w:rFonts w:ascii="Arial" w:hAnsi="Arial" w:cs="Arial"/>
          <w:b/>
        </w:rPr>
        <w:t>3 – PROVISION DE MANUALES:</w:t>
      </w:r>
    </w:p>
    <w:p w:rsidR="00CF4B0E" w:rsidRPr="00CF4B0E" w:rsidRDefault="00CF4B0E" w:rsidP="0016551D">
      <w:pPr>
        <w:pStyle w:val="Sinespaciado"/>
        <w:ind w:firstLine="708"/>
        <w:jc w:val="both"/>
        <w:rPr>
          <w:rFonts w:ascii="Arial" w:hAnsi="Arial" w:cs="Arial"/>
        </w:rPr>
      </w:pPr>
      <w:r w:rsidRPr="00CF4B0E">
        <w:rPr>
          <w:rFonts w:ascii="Arial" w:hAnsi="Arial" w:cs="Arial"/>
        </w:rPr>
        <w:t>La firma que resultare adjudicataria, deberá proveer con cada unidad un juego de manuales en idioma castellano que constará como mínimo de:</w:t>
      </w:r>
    </w:p>
    <w:p w:rsidR="00CF4B0E" w:rsidRPr="00CF4B0E" w:rsidRDefault="00CF4B0E" w:rsidP="00CF4B0E">
      <w:pPr>
        <w:pStyle w:val="Sinespaciado"/>
        <w:numPr>
          <w:ilvl w:val="0"/>
          <w:numId w:val="7"/>
        </w:numPr>
        <w:jc w:val="both"/>
        <w:rPr>
          <w:rFonts w:ascii="Arial" w:hAnsi="Arial" w:cs="Arial"/>
        </w:rPr>
      </w:pPr>
      <w:r w:rsidRPr="00CF4B0E">
        <w:rPr>
          <w:rFonts w:ascii="Arial" w:hAnsi="Arial" w:cs="Arial"/>
        </w:rPr>
        <w:t>Manual de conocimiento y manejo de la unidad.</w:t>
      </w:r>
    </w:p>
    <w:p w:rsidR="00CF4B0E" w:rsidRPr="00CF4B0E" w:rsidRDefault="00CF4B0E" w:rsidP="00CF4B0E">
      <w:pPr>
        <w:pStyle w:val="Sinespaciado"/>
        <w:numPr>
          <w:ilvl w:val="0"/>
          <w:numId w:val="7"/>
        </w:numPr>
        <w:jc w:val="both"/>
        <w:rPr>
          <w:rFonts w:ascii="Arial" w:hAnsi="Arial" w:cs="Arial"/>
        </w:rPr>
      </w:pPr>
      <w:r w:rsidRPr="00CF4B0E">
        <w:rPr>
          <w:rFonts w:ascii="Arial" w:hAnsi="Arial" w:cs="Arial"/>
        </w:rPr>
        <w:t>Manual de servicio y mantenimiento.</w:t>
      </w:r>
    </w:p>
    <w:p w:rsidR="00CF4B0E" w:rsidRPr="00CF4B0E" w:rsidRDefault="00CF4B0E" w:rsidP="00CF4B0E">
      <w:pPr>
        <w:pStyle w:val="Sinespaciado"/>
        <w:numPr>
          <w:ilvl w:val="0"/>
          <w:numId w:val="7"/>
        </w:numPr>
        <w:jc w:val="both"/>
        <w:rPr>
          <w:rFonts w:ascii="Arial" w:hAnsi="Arial" w:cs="Arial"/>
        </w:rPr>
      </w:pPr>
      <w:r w:rsidRPr="00CF4B0E">
        <w:rPr>
          <w:rFonts w:ascii="Arial" w:hAnsi="Arial" w:cs="Arial"/>
        </w:rPr>
        <w:t>Manual de taller con información técnica para reparar la unidad.</w:t>
      </w:r>
    </w:p>
    <w:p w:rsidR="00CF4B0E" w:rsidRPr="00CF4B0E" w:rsidRDefault="00CF4B0E" w:rsidP="00CF4B0E">
      <w:pPr>
        <w:pStyle w:val="Sinespaciado"/>
        <w:numPr>
          <w:ilvl w:val="0"/>
          <w:numId w:val="7"/>
        </w:numPr>
        <w:jc w:val="both"/>
        <w:rPr>
          <w:rFonts w:ascii="Arial" w:hAnsi="Arial" w:cs="Arial"/>
        </w:rPr>
      </w:pPr>
      <w:r w:rsidRPr="00CF4B0E">
        <w:rPr>
          <w:rFonts w:ascii="Arial" w:hAnsi="Arial" w:cs="Arial"/>
        </w:rPr>
        <w:t>Manual de partes del vehículo.</w:t>
      </w:r>
    </w:p>
    <w:p w:rsidR="00CF4B0E" w:rsidRDefault="00CF4B0E" w:rsidP="00CF4B0E">
      <w:pPr>
        <w:pStyle w:val="Sinespaciado"/>
        <w:jc w:val="both"/>
        <w:rPr>
          <w:rFonts w:ascii="Arial" w:hAnsi="Arial" w:cs="Arial"/>
        </w:rPr>
      </w:pPr>
    </w:p>
    <w:p w:rsidR="00CF4B0E" w:rsidRDefault="00CF4B0E" w:rsidP="00CF4B0E">
      <w:pPr>
        <w:pStyle w:val="Sinespaciado"/>
        <w:jc w:val="both"/>
        <w:rPr>
          <w:rFonts w:ascii="Arial" w:hAnsi="Arial" w:cs="Arial"/>
          <w:b/>
        </w:rPr>
      </w:pPr>
      <w:r w:rsidRPr="00CF4B0E">
        <w:rPr>
          <w:rFonts w:ascii="Arial" w:hAnsi="Arial" w:cs="Arial"/>
          <w:b/>
        </w:rPr>
        <w:t>4 – GARANTIA:</w:t>
      </w:r>
    </w:p>
    <w:p w:rsidR="0016551D" w:rsidRDefault="00CF4B0E" w:rsidP="0016551D">
      <w:pPr>
        <w:pStyle w:val="Sinespaciado"/>
        <w:ind w:firstLine="708"/>
        <w:jc w:val="both"/>
        <w:rPr>
          <w:rFonts w:ascii="Arial" w:hAnsi="Arial" w:cs="Arial"/>
        </w:rPr>
      </w:pPr>
      <w:r w:rsidRPr="00CF4B0E">
        <w:rPr>
          <w:rFonts w:ascii="Arial" w:hAnsi="Arial" w:cs="Arial"/>
        </w:rPr>
        <w:t>La unidad cotizada deberá poseer como mínimo una Garantía por fallas de fabricación por un periodo no inferior a tres (3) años o cien mil kilómetros (100.000 km), lo que primero ocurra, a partir de la recepción de la misma, en la Dirección de Vialidad Provincial. La Garantía ofrecida debe ser indivisible, es decir que el oferente debe responder por todo defecto que se produzca en la unidad, independientemente de la marca de sus componentes.</w:t>
      </w:r>
      <w:r w:rsidR="0016551D">
        <w:rPr>
          <w:rFonts w:ascii="Arial" w:hAnsi="Arial" w:cs="Arial"/>
        </w:rPr>
        <w:t>-</w:t>
      </w:r>
    </w:p>
    <w:p w:rsidR="00CF4B0E" w:rsidRDefault="00CF4B0E" w:rsidP="0016551D">
      <w:pPr>
        <w:pStyle w:val="Sinespaciado"/>
        <w:ind w:firstLine="708"/>
        <w:jc w:val="both"/>
        <w:rPr>
          <w:rFonts w:ascii="Arial" w:hAnsi="Arial" w:cs="Arial"/>
        </w:rPr>
      </w:pPr>
      <w:r w:rsidRPr="00CF4B0E">
        <w:rPr>
          <w:rFonts w:ascii="Arial" w:hAnsi="Arial" w:cs="Arial"/>
        </w:rPr>
        <w:t>En aquellos casos que la oferta provenga de un concesionario en el ámbito nacional, deberá adjuntar a la oferta el acuerdo expreso con el concesionario local para la atención técnica de la unidad. De no adjuntar el mismo, la Repartición considerará que no pese atención técnica en la Provincia.</w:t>
      </w:r>
      <w:r w:rsidR="00BD1F91">
        <w:rPr>
          <w:rFonts w:ascii="Arial" w:hAnsi="Arial" w:cs="Arial"/>
        </w:rPr>
        <w:t>-</w:t>
      </w:r>
    </w:p>
    <w:p w:rsidR="00B309C4" w:rsidRPr="00CF4B0E" w:rsidRDefault="00B309C4" w:rsidP="0016551D">
      <w:pPr>
        <w:pStyle w:val="Sinespaciado"/>
        <w:ind w:firstLine="708"/>
        <w:jc w:val="both"/>
        <w:rPr>
          <w:rFonts w:ascii="Arial" w:hAnsi="Arial" w:cs="Arial"/>
        </w:rPr>
      </w:pPr>
    </w:p>
    <w:p w:rsidR="00CF4B0E" w:rsidRDefault="00CF4B0E" w:rsidP="00CF4B0E">
      <w:pPr>
        <w:pStyle w:val="Sinespaciado"/>
        <w:jc w:val="both"/>
        <w:rPr>
          <w:rFonts w:ascii="Arial" w:hAnsi="Arial" w:cs="Arial"/>
          <w:b/>
        </w:rPr>
      </w:pPr>
      <w:r w:rsidRPr="00CF4B0E">
        <w:rPr>
          <w:rFonts w:ascii="Arial" w:hAnsi="Arial" w:cs="Arial"/>
          <w:b/>
        </w:rPr>
        <w:t>5 – CAPACITACION:</w:t>
      </w:r>
    </w:p>
    <w:p w:rsidR="0016551D" w:rsidRPr="00CF4B0E" w:rsidRDefault="0016551D" w:rsidP="00CF4B0E">
      <w:pPr>
        <w:pStyle w:val="Sinespaciado"/>
        <w:jc w:val="both"/>
        <w:rPr>
          <w:rFonts w:ascii="Arial" w:hAnsi="Arial" w:cs="Arial"/>
          <w:b/>
        </w:rPr>
      </w:pPr>
    </w:p>
    <w:p w:rsidR="00CF4B0E" w:rsidRPr="00CF4B0E" w:rsidRDefault="0016551D" w:rsidP="00CF4B0E">
      <w:pPr>
        <w:pStyle w:val="Sinespaciado"/>
        <w:jc w:val="both"/>
        <w:rPr>
          <w:rFonts w:ascii="Arial" w:hAnsi="Arial" w:cs="Arial"/>
        </w:rPr>
      </w:pPr>
      <w:r>
        <w:rPr>
          <w:rFonts w:ascii="Arial" w:hAnsi="Arial" w:cs="Arial"/>
        </w:rPr>
        <w:tab/>
      </w:r>
      <w:r w:rsidR="00CF4B0E" w:rsidRPr="00CF4B0E">
        <w:rPr>
          <w:rFonts w:ascii="Arial" w:hAnsi="Arial" w:cs="Arial"/>
        </w:rPr>
        <w:t>La firma adjudicataria, debe proveer de curso de instrucción y capacitación al personal designado por la Repartición para conducir la unidad. Esta capacitación incluirá el conocimiento de la unidad, cuidados especiales para su conducción y mantenimiento previsto. Para el personal mecánico, se debe capacitar respecto a las fallas y/o mantenimiento que se debe efectuar a la unidad, como así también brindar los datos técnico que permitan efectuar u</w:t>
      </w:r>
      <w:r w:rsidR="001E010A">
        <w:rPr>
          <w:rFonts w:ascii="Arial" w:hAnsi="Arial" w:cs="Arial"/>
        </w:rPr>
        <w:t>na buena reparación en caso de s</w:t>
      </w:r>
      <w:r w:rsidR="00CF4B0E" w:rsidRPr="00CF4B0E">
        <w:rPr>
          <w:rFonts w:ascii="Arial" w:hAnsi="Arial" w:cs="Arial"/>
        </w:rPr>
        <w:t>er necesario.</w:t>
      </w:r>
      <w:r w:rsidR="00BD1F91">
        <w:rPr>
          <w:rFonts w:ascii="Arial" w:hAnsi="Arial" w:cs="Arial"/>
        </w:rPr>
        <w:t>-</w:t>
      </w:r>
    </w:p>
    <w:p w:rsidR="00CF4B0E" w:rsidRDefault="00CF4B0E" w:rsidP="00CF4B0E">
      <w:pPr>
        <w:pStyle w:val="Sinespaciado"/>
        <w:jc w:val="both"/>
        <w:rPr>
          <w:rFonts w:ascii="Arial" w:hAnsi="Arial" w:cs="Arial"/>
        </w:rPr>
      </w:pPr>
    </w:p>
    <w:p w:rsidR="00B309C4" w:rsidRDefault="00B309C4" w:rsidP="00CF4B0E">
      <w:pPr>
        <w:pStyle w:val="Sinespaciado"/>
        <w:jc w:val="both"/>
        <w:rPr>
          <w:rFonts w:ascii="Arial" w:hAnsi="Arial" w:cs="Arial"/>
        </w:rPr>
      </w:pPr>
    </w:p>
    <w:p w:rsidR="00B309C4" w:rsidRDefault="00B309C4" w:rsidP="00CF4B0E">
      <w:pPr>
        <w:pStyle w:val="Sinespaciado"/>
        <w:jc w:val="both"/>
        <w:rPr>
          <w:rFonts w:ascii="Arial" w:hAnsi="Arial" w:cs="Arial"/>
        </w:rPr>
      </w:pPr>
    </w:p>
    <w:p w:rsidR="00B309C4" w:rsidRPr="00CF4B0E" w:rsidRDefault="00B309C4" w:rsidP="00CF4B0E">
      <w:pPr>
        <w:pStyle w:val="Sinespaciado"/>
        <w:jc w:val="both"/>
        <w:rPr>
          <w:rFonts w:ascii="Arial" w:hAnsi="Arial" w:cs="Arial"/>
        </w:rPr>
      </w:pPr>
    </w:p>
    <w:p w:rsidR="00CF4B0E" w:rsidRDefault="00645840" w:rsidP="00CF4B0E">
      <w:pPr>
        <w:pStyle w:val="Sinespaciado"/>
        <w:jc w:val="both"/>
        <w:rPr>
          <w:rFonts w:ascii="Arial" w:hAnsi="Arial" w:cs="Arial"/>
          <w:b/>
        </w:rPr>
      </w:pPr>
      <w:r>
        <w:rPr>
          <w:rFonts w:ascii="Arial" w:hAnsi="Arial" w:cs="Arial"/>
          <w:b/>
        </w:rPr>
        <w:t>6</w:t>
      </w:r>
      <w:r w:rsidR="00CF4B0E" w:rsidRPr="00CF4B0E">
        <w:rPr>
          <w:rFonts w:ascii="Arial" w:hAnsi="Arial" w:cs="Arial"/>
          <w:b/>
        </w:rPr>
        <w:t xml:space="preserve"> – CAUSALES DE DESESTIMACION DE OFERTAS POR RAZONES TECNICAS:</w:t>
      </w:r>
    </w:p>
    <w:p w:rsidR="008D5796" w:rsidRDefault="008D5796" w:rsidP="00CF4B0E">
      <w:pPr>
        <w:pStyle w:val="Sinespaciado"/>
        <w:jc w:val="both"/>
        <w:rPr>
          <w:rFonts w:ascii="Arial" w:hAnsi="Arial" w:cs="Arial"/>
          <w:b/>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9"/>
        <w:gridCol w:w="922"/>
      </w:tblGrid>
      <w:tr w:rsidR="008D5796" w:rsidRPr="00D718D7" w:rsidTr="008D5796">
        <w:trPr>
          <w:trHeight w:val="636"/>
        </w:trPr>
        <w:tc>
          <w:tcPr>
            <w:tcW w:w="9109" w:type="dxa"/>
          </w:tcPr>
          <w:p w:rsidR="008D5796" w:rsidRPr="008D5796" w:rsidRDefault="008D5796" w:rsidP="002A74B5">
            <w:pPr>
              <w:pStyle w:val="Sinespaciado"/>
              <w:jc w:val="both"/>
              <w:rPr>
                <w:rFonts w:ascii="Arial" w:hAnsi="Arial" w:cs="Arial"/>
              </w:rPr>
            </w:pPr>
            <w:r w:rsidRPr="008D5796">
              <w:rPr>
                <w:rFonts w:ascii="Arial" w:hAnsi="Arial" w:cs="Arial"/>
              </w:rPr>
              <w:t>Que la marca de la camioneta ofrecida no cuente con la certificación de calidad ISO 9001 y que el vehículo ofrecido fuese de una línea de fabricación inferior año 201</w:t>
            </w:r>
            <w:r w:rsidR="003E2516">
              <w:rPr>
                <w:rFonts w:ascii="Arial" w:hAnsi="Arial" w:cs="Arial"/>
              </w:rPr>
              <w:t>7</w:t>
            </w:r>
          </w:p>
        </w:tc>
        <w:tc>
          <w:tcPr>
            <w:tcW w:w="922" w:type="dxa"/>
          </w:tcPr>
          <w:p w:rsidR="008D5796" w:rsidRDefault="008D5796" w:rsidP="008D5796">
            <w:pPr>
              <w:pStyle w:val="Sinespaciado"/>
              <w:rPr>
                <w:rFonts w:ascii="Arial" w:hAnsi="Arial" w:cs="Arial"/>
              </w:rPr>
            </w:pPr>
          </w:p>
          <w:p w:rsidR="008D5796" w:rsidRPr="008D5796" w:rsidRDefault="008D5796" w:rsidP="008D5796">
            <w:pPr>
              <w:pStyle w:val="Sinespaciado"/>
              <w:jc w:val="center"/>
              <w:rPr>
                <w:rFonts w:ascii="Arial" w:hAnsi="Arial" w:cs="Arial"/>
              </w:rPr>
            </w:pPr>
            <w:r w:rsidRPr="008D5796">
              <w:rPr>
                <w:rFonts w:ascii="Arial" w:hAnsi="Arial" w:cs="Arial"/>
              </w:rPr>
              <w:t>A-</w:t>
            </w:r>
          </w:p>
        </w:tc>
      </w:tr>
      <w:tr w:rsidR="008D5796" w:rsidRPr="00D718D7" w:rsidTr="008D5796">
        <w:trPr>
          <w:trHeight w:val="505"/>
        </w:trPr>
        <w:tc>
          <w:tcPr>
            <w:tcW w:w="9109" w:type="dxa"/>
            <w:vAlign w:val="center"/>
          </w:tcPr>
          <w:p w:rsidR="008D5796" w:rsidRPr="008D5796" w:rsidRDefault="008D5796" w:rsidP="002A74B5">
            <w:pPr>
              <w:pStyle w:val="Sinespaciado"/>
              <w:jc w:val="both"/>
              <w:rPr>
                <w:rFonts w:ascii="Arial" w:hAnsi="Arial" w:cs="Arial"/>
              </w:rPr>
            </w:pPr>
            <w:r w:rsidRPr="008D5796">
              <w:rPr>
                <w:rFonts w:ascii="Arial" w:hAnsi="Arial" w:cs="Arial"/>
              </w:rPr>
              <w:t>Que el motor no sea del ciclo solicitado y que la cilindrada, potencia y torque sean inferiores a lo requerido.</w:t>
            </w:r>
          </w:p>
        </w:tc>
        <w:tc>
          <w:tcPr>
            <w:tcW w:w="922" w:type="dxa"/>
            <w:vAlign w:val="center"/>
          </w:tcPr>
          <w:p w:rsidR="008D5796" w:rsidRPr="008D5796" w:rsidRDefault="008D5796" w:rsidP="002A74B5">
            <w:pPr>
              <w:pStyle w:val="Sinespaciado"/>
              <w:jc w:val="center"/>
              <w:rPr>
                <w:rFonts w:ascii="Arial" w:hAnsi="Arial" w:cs="Arial"/>
              </w:rPr>
            </w:pPr>
            <w:r w:rsidRPr="008D5796">
              <w:rPr>
                <w:rFonts w:ascii="Arial" w:hAnsi="Arial" w:cs="Arial"/>
              </w:rPr>
              <w:t>B- 2-</w:t>
            </w:r>
          </w:p>
        </w:tc>
      </w:tr>
      <w:tr w:rsidR="008D5796" w:rsidRPr="00D718D7" w:rsidTr="008D5796">
        <w:trPr>
          <w:trHeight w:val="428"/>
        </w:trPr>
        <w:tc>
          <w:tcPr>
            <w:tcW w:w="9109" w:type="dxa"/>
            <w:vAlign w:val="center"/>
          </w:tcPr>
          <w:p w:rsidR="008D5796" w:rsidRPr="008D5796" w:rsidRDefault="008D5796" w:rsidP="002A74B5">
            <w:pPr>
              <w:pStyle w:val="Sinespaciado"/>
              <w:jc w:val="both"/>
              <w:rPr>
                <w:rFonts w:ascii="Arial" w:hAnsi="Arial" w:cs="Arial"/>
              </w:rPr>
            </w:pPr>
            <w:r w:rsidRPr="008D5796">
              <w:rPr>
                <w:rFonts w:ascii="Arial" w:hAnsi="Arial" w:cs="Arial"/>
              </w:rPr>
              <w:t xml:space="preserve">Que el despeje, entre la parte más baja del vehículo y el piso sea menor a 210 mm. </w:t>
            </w:r>
          </w:p>
        </w:tc>
        <w:tc>
          <w:tcPr>
            <w:tcW w:w="922" w:type="dxa"/>
            <w:vAlign w:val="center"/>
          </w:tcPr>
          <w:p w:rsidR="008D5796" w:rsidRPr="008D5796" w:rsidRDefault="008D5796" w:rsidP="002A74B5">
            <w:pPr>
              <w:pStyle w:val="Sinespaciado"/>
              <w:jc w:val="center"/>
              <w:rPr>
                <w:rFonts w:ascii="Arial" w:hAnsi="Arial" w:cs="Arial"/>
              </w:rPr>
            </w:pPr>
            <w:r w:rsidRPr="008D5796">
              <w:rPr>
                <w:rFonts w:ascii="Arial" w:hAnsi="Arial" w:cs="Arial"/>
              </w:rPr>
              <w:t>B- 4-</w:t>
            </w:r>
          </w:p>
        </w:tc>
      </w:tr>
      <w:tr w:rsidR="008D5796" w:rsidRPr="00D718D7" w:rsidTr="008D5796">
        <w:trPr>
          <w:trHeight w:val="356"/>
        </w:trPr>
        <w:tc>
          <w:tcPr>
            <w:tcW w:w="9109" w:type="dxa"/>
            <w:vAlign w:val="center"/>
          </w:tcPr>
          <w:p w:rsidR="008D5796" w:rsidRPr="008D5796" w:rsidRDefault="008D5796" w:rsidP="002A74B5">
            <w:pPr>
              <w:pStyle w:val="Sinespaciado"/>
              <w:jc w:val="both"/>
              <w:rPr>
                <w:rFonts w:ascii="Arial" w:hAnsi="Arial" w:cs="Arial"/>
              </w:rPr>
            </w:pPr>
            <w:r w:rsidRPr="008D5796">
              <w:rPr>
                <w:rFonts w:ascii="Arial" w:hAnsi="Arial" w:cs="Arial"/>
              </w:rPr>
              <w:t xml:space="preserve">Que no posea </w:t>
            </w:r>
            <w:r w:rsidR="00DE2514">
              <w:rPr>
                <w:rFonts w:ascii="Arial" w:hAnsi="Arial" w:cs="Arial"/>
              </w:rPr>
              <w:t>sistema dirección hidráulico o asistido</w:t>
            </w:r>
            <w:r w:rsidRPr="008D5796">
              <w:rPr>
                <w:rFonts w:ascii="Arial" w:hAnsi="Arial" w:cs="Arial"/>
              </w:rPr>
              <w:t>.</w:t>
            </w:r>
          </w:p>
        </w:tc>
        <w:tc>
          <w:tcPr>
            <w:tcW w:w="922" w:type="dxa"/>
            <w:vAlign w:val="center"/>
          </w:tcPr>
          <w:p w:rsidR="008D5796" w:rsidRPr="008D5796" w:rsidRDefault="008D5796" w:rsidP="002A74B5">
            <w:pPr>
              <w:pStyle w:val="Sinespaciado"/>
              <w:jc w:val="center"/>
              <w:rPr>
                <w:rFonts w:ascii="Arial" w:hAnsi="Arial" w:cs="Arial"/>
              </w:rPr>
            </w:pPr>
            <w:r w:rsidRPr="008D5796">
              <w:rPr>
                <w:rFonts w:ascii="Arial" w:hAnsi="Arial" w:cs="Arial"/>
              </w:rPr>
              <w:t>B- 7-</w:t>
            </w:r>
          </w:p>
        </w:tc>
      </w:tr>
      <w:tr w:rsidR="008D5796" w:rsidRPr="00D718D7" w:rsidTr="008D5796">
        <w:trPr>
          <w:trHeight w:val="364"/>
        </w:trPr>
        <w:tc>
          <w:tcPr>
            <w:tcW w:w="9109" w:type="dxa"/>
            <w:vAlign w:val="center"/>
          </w:tcPr>
          <w:p w:rsidR="008D5796" w:rsidRPr="008D5796" w:rsidRDefault="008D5796" w:rsidP="002A74B5">
            <w:pPr>
              <w:pStyle w:val="Sinespaciado"/>
              <w:jc w:val="both"/>
              <w:rPr>
                <w:rFonts w:ascii="Arial" w:hAnsi="Arial" w:cs="Arial"/>
              </w:rPr>
            </w:pPr>
            <w:r w:rsidRPr="008D5796">
              <w:rPr>
                <w:rFonts w:ascii="Arial" w:hAnsi="Arial" w:cs="Arial"/>
              </w:rPr>
              <w:t>Que no posea chasis o bastidor.</w:t>
            </w:r>
          </w:p>
        </w:tc>
        <w:tc>
          <w:tcPr>
            <w:tcW w:w="922" w:type="dxa"/>
            <w:vAlign w:val="center"/>
          </w:tcPr>
          <w:p w:rsidR="008D5796" w:rsidRPr="008D5796" w:rsidRDefault="008D5796" w:rsidP="002A74B5">
            <w:pPr>
              <w:pStyle w:val="Sinespaciado"/>
              <w:jc w:val="center"/>
              <w:rPr>
                <w:rFonts w:ascii="Arial" w:hAnsi="Arial" w:cs="Arial"/>
              </w:rPr>
            </w:pPr>
            <w:r w:rsidRPr="008D5796">
              <w:rPr>
                <w:rFonts w:ascii="Arial" w:hAnsi="Arial" w:cs="Arial"/>
              </w:rPr>
              <w:t>B- 11-</w:t>
            </w:r>
          </w:p>
        </w:tc>
      </w:tr>
      <w:tr w:rsidR="008D5796" w:rsidRPr="00D718D7" w:rsidTr="008D5796">
        <w:trPr>
          <w:trHeight w:val="412"/>
        </w:trPr>
        <w:tc>
          <w:tcPr>
            <w:tcW w:w="9109" w:type="dxa"/>
            <w:vAlign w:val="center"/>
          </w:tcPr>
          <w:p w:rsidR="008D5796" w:rsidRPr="008D5796" w:rsidRDefault="008D5796" w:rsidP="002A74B5">
            <w:pPr>
              <w:pStyle w:val="Sinespaciado"/>
              <w:jc w:val="both"/>
              <w:rPr>
                <w:rFonts w:ascii="Arial" w:hAnsi="Arial" w:cs="Arial"/>
              </w:rPr>
            </w:pPr>
            <w:r w:rsidRPr="008D5796">
              <w:rPr>
                <w:rFonts w:ascii="Arial" w:hAnsi="Arial" w:cs="Arial"/>
              </w:rPr>
              <w:t>Que la cabina no posea 4 puertas y que el acondicionador de aire no sea provisto por fábrica.</w:t>
            </w:r>
          </w:p>
        </w:tc>
        <w:tc>
          <w:tcPr>
            <w:tcW w:w="922" w:type="dxa"/>
            <w:vAlign w:val="center"/>
          </w:tcPr>
          <w:p w:rsidR="008D5796" w:rsidRPr="008D5796" w:rsidRDefault="008D5796" w:rsidP="002A74B5">
            <w:pPr>
              <w:pStyle w:val="Sinespaciado"/>
              <w:jc w:val="center"/>
              <w:rPr>
                <w:rFonts w:ascii="Arial" w:hAnsi="Arial" w:cs="Arial"/>
              </w:rPr>
            </w:pPr>
            <w:r w:rsidRPr="008D5796">
              <w:rPr>
                <w:rFonts w:ascii="Arial" w:hAnsi="Arial" w:cs="Arial"/>
              </w:rPr>
              <w:t>B- 12-</w:t>
            </w:r>
          </w:p>
        </w:tc>
      </w:tr>
      <w:tr w:rsidR="008D5796" w:rsidRPr="00D718D7" w:rsidTr="008D5796">
        <w:trPr>
          <w:trHeight w:val="408"/>
        </w:trPr>
        <w:tc>
          <w:tcPr>
            <w:tcW w:w="9109" w:type="dxa"/>
            <w:vAlign w:val="center"/>
          </w:tcPr>
          <w:p w:rsidR="008D5796" w:rsidRPr="008D5796" w:rsidRDefault="008D5796" w:rsidP="002A74B5">
            <w:pPr>
              <w:pStyle w:val="Sinespaciado"/>
              <w:jc w:val="both"/>
              <w:rPr>
                <w:rFonts w:ascii="Arial" w:hAnsi="Arial" w:cs="Arial"/>
              </w:rPr>
            </w:pPr>
            <w:r w:rsidRPr="008D5796">
              <w:rPr>
                <w:rFonts w:ascii="Arial" w:hAnsi="Arial" w:cs="Arial"/>
              </w:rPr>
              <w:t>Que las camionetas cotizadas no cuente con doble airbag</w:t>
            </w:r>
          </w:p>
        </w:tc>
        <w:tc>
          <w:tcPr>
            <w:tcW w:w="922" w:type="dxa"/>
            <w:vAlign w:val="center"/>
          </w:tcPr>
          <w:p w:rsidR="008D5796" w:rsidRPr="008D5796" w:rsidRDefault="008D5796" w:rsidP="002A74B5">
            <w:pPr>
              <w:pStyle w:val="Sinespaciado"/>
              <w:jc w:val="center"/>
              <w:rPr>
                <w:rFonts w:ascii="Arial" w:hAnsi="Arial" w:cs="Arial"/>
              </w:rPr>
            </w:pPr>
            <w:r w:rsidRPr="008D5796">
              <w:rPr>
                <w:rFonts w:ascii="Arial" w:hAnsi="Arial" w:cs="Arial"/>
              </w:rPr>
              <w:t>B- 12-</w:t>
            </w:r>
          </w:p>
        </w:tc>
      </w:tr>
    </w:tbl>
    <w:p w:rsidR="00CF4B0E" w:rsidRDefault="00CF4B0E" w:rsidP="00CF4B0E">
      <w:pPr>
        <w:pStyle w:val="Sinespaciado"/>
        <w:spacing w:line="360" w:lineRule="auto"/>
        <w:jc w:val="both"/>
        <w:rPr>
          <w:rFonts w:ascii="Arial" w:hAnsi="Arial" w:cs="Arial"/>
        </w:rPr>
      </w:pPr>
    </w:p>
    <w:p w:rsidR="008D5796" w:rsidRDefault="00645840" w:rsidP="008D5796">
      <w:pPr>
        <w:pStyle w:val="Sinespaciado"/>
        <w:spacing w:line="360" w:lineRule="auto"/>
        <w:ind w:firstLine="708"/>
        <w:rPr>
          <w:rFonts w:ascii="Arial" w:hAnsi="Arial" w:cs="Arial"/>
        </w:rPr>
      </w:pPr>
      <w:r>
        <w:rPr>
          <w:rFonts w:ascii="Arial" w:hAnsi="Arial" w:cs="Arial"/>
          <w:b/>
        </w:rPr>
        <w:t>6</w:t>
      </w:r>
      <w:r w:rsidR="008D5796" w:rsidRPr="008D5796">
        <w:rPr>
          <w:rFonts w:ascii="Arial" w:hAnsi="Arial" w:cs="Arial"/>
          <w:b/>
        </w:rPr>
        <w:t>.1– Posible Causal de Desestimación de Ofertas por Razones Técnicas:</w:t>
      </w:r>
    </w:p>
    <w:tbl>
      <w:tblPr>
        <w:tblStyle w:val="Tablaconcuadrcula"/>
        <w:tblW w:w="10060" w:type="dxa"/>
        <w:tblLook w:val="04A0" w:firstRow="1" w:lastRow="0" w:firstColumn="1" w:lastColumn="0" w:noHBand="0" w:noVBand="1"/>
      </w:tblPr>
      <w:tblGrid>
        <w:gridCol w:w="9067"/>
        <w:gridCol w:w="993"/>
      </w:tblGrid>
      <w:tr w:rsidR="005604EF" w:rsidTr="005604EF">
        <w:trPr>
          <w:trHeight w:val="154"/>
        </w:trPr>
        <w:tc>
          <w:tcPr>
            <w:tcW w:w="9067" w:type="dxa"/>
          </w:tcPr>
          <w:p w:rsidR="005604EF" w:rsidRDefault="005604EF" w:rsidP="005604EF">
            <w:pPr>
              <w:pStyle w:val="Sinespaciado"/>
              <w:spacing w:before="60" w:after="100" w:afterAutospacing="1"/>
              <w:rPr>
                <w:rFonts w:ascii="Arial" w:hAnsi="Arial" w:cs="Arial"/>
              </w:rPr>
            </w:pPr>
            <w:r w:rsidRPr="008D5796">
              <w:rPr>
                <w:rFonts w:ascii="Arial" w:hAnsi="Arial" w:cs="Arial"/>
              </w:rPr>
              <w:t>Que no asegure provisión de repuestos por el término</w:t>
            </w:r>
            <w:r>
              <w:rPr>
                <w:rFonts w:ascii="Arial" w:hAnsi="Arial" w:cs="Arial"/>
              </w:rPr>
              <w:t xml:space="preserve"> de cinco años posteriores a la </w:t>
            </w:r>
            <w:r w:rsidRPr="008D5796">
              <w:rPr>
                <w:rFonts w:ascii="Arial" w:hAnsi="Arial" w:cs="Arial"/>
              </w:rPr>
              <w:t>Adjudicación (a juicio de la Repa</w:t>
            </w:r>
            <w:r>
              <w:rPr>
                <w:rFonts w:ascii="Arial" w:hAnsi="Arial" w:cs="Arial"/>
              </w:rPr>
              <w:t>rtición).-</w:t>
            </w:r>
          </w:p>
        </w:tc>
        <w:tc>
          <w:tcPr>
            <w:tcW w:w="993" w:type="dxa"/>
          </w:tcPr>
          <w:p w:rsidR="005604EF" w:rsidRDefault="005604EF" w:rsidP="005604EF">
            <w:pPr>
              <w:pStyle w:val="Sinespaciado"/>
              <w:jc w:val="center"/>
              <w:rPr>
                <w:rFonts w:ascii="Arial" w:hAnsi="Arial" w:cs="Arial"/>
              </w:rPr>
            </w:pPr>
          </w:p>
          <w:p w:rsidR="005604EF" w:rsidRDefault="005604EF" w:rsidP="005604EF">
            <w:pPr>
              <w:pStyle w:val="Sinespaciado"/>
              <w:jc w:val="center"/>
              <w:rPr>
                <w:rFonts w:ascii="Arial" w:hAnsi="Arial" w:cs="Arial"/>
              </w:rPr>
            </w:pPr>
            <w:r>
              <w:rPr>
                <w:rFonts w:ascii="Arial" w:hAnsi="Arial" w:cs="Arial"/>
              </w:rPr>
              <w:t>C- 2-</w:t>
            </w:r>
          </w:p>
          <w:p w:rsidR="005604EF" w:rsidRDefault="005604EF" w:rsidP="008D5796">
            <w:pPr>
              <w:pStyle w:val="Sinespaciado"/>
              <w:rPr>
                <w:rFonts w:ascii="Arial" w:hAnsi="Arial" w:cs="Arial"/>
              </w:rPr>
            </w:pPr>
          </w:p>
        </w:tc>
      </w:tr>
    </w:tbl>
    <w:p w:rsidR="008116F8" w:rsidRDefault="008116F8" w:rsidP="008D5796">
      <w:pPr>
        <w:pStyle w:val="Sinespaciado"/>
        <w:jc w:val="both"/>
        <w:rPr>
          <w:rFonts w:ascii="Arial" w:hAnsi="Arial" w:cs="Arial"/>
          <w:b/>
        </w:rPr>
      </w:pPr>
    </w:p>
    <w:p w:rsidR="008116F8" w:rsidRDefault="008116F8" w:rsidP="008D5796">
      <w:pPr>
        <w:pStyle w:val="Sinespaciado"/>
        <w:jc w:val="both"/>
        <w:rPr>
          <w:rFonts w:ascii="Arial" w:hAnsi="Arial" w:cs="Arial"/>
          <w:b/>
        </w:rPr>
      </w:pPr>
    </w:p>
    <w:p w:rsidR="008D5796" w:rsidRPr="008D5796" w:rsidRDefault="008D5796" w:rsidP="008D5796">
      <w:pPr>
        <w:pStyle w:val="Sinespaciado"/>
        <w:jc w:val="both"/>
        <w:rPr>
          <w:rFonts w:ascii="Arial" w:hAnsi="Arial" w:cs="Arial"/>
          <w:b/>
        </w:rPr>
      </w:pPr>
      <w:r w:rsidRPr="008D5796">
        <w:rPr>
          <w:rFonts w:ascii="Arial" w:hAnsi="Arial" w:cs="Arial"/>
          <w:b/>
        </w:rPr>
        <w:t xml:space="preserve">D – </w:t>
      </w:r>
      <w:r w:rsidRPr="008D5796">
        <w:rPr>
          <w:rFonts w:ascii="Arial" w:hAnsi="Arial" w:cs="Arial"/>
          <w:b/>
          <w:u w:val="single"/>
        </w:rPr>
        <w:t>PRESUPUESTO Y ADJUDICACION:</w:t>
      </w:r>
    </w:p>
    <w:p w:rsidR="008D5796" w:rsidRDefault="008D5796" w:rsidP="008D5796">
      <w:pPr>
        <w:pStyle w:val="Sinespaciado"/>
        <w:jc w:val="both"/>
        <w:rPr>
          <w:rFonts w:ascii="Arial" w:hAnsi="Arial" w:cs="Arial"/>
        </w:rPr>
      </w:pPr>
    </w:p>
    <w:p w:rsidR="008D5796" w:rsidRPr="008D5796" w:rsidRDefault="008D5796" w:rsidP="008D5796">
      <w:pPr>
        <w:pStyle w:val="Sinespaciado"/>
        <w:jc w:val="both"/>
        <w:rPr>
          <w:rFonts w:ascii="Arial" w:hAnsi="Arial" w:cs="Arial"/>
          <w:b/>
        </w:rPr>
      </w:pPr>
      <w:r w:rsidRPr="008D5796">
        <w:rPr>
          <w:rFonts w:ascii="Arial" w:hAnsi="Arial" w:cs="Arial"/>
          <w:b/>
        </w:rPr>
        <w:t>1 – PRECIO UNITARIO</w:t>
      </w:r>
    </w:p>
    <w:p w:rsidR="001512B9" w:rsidRDefault="001512B9" w:rsidP="008D5796">
      <w:pPr>
        <w:pStyle w:val="Sinespaciado"/>
        <w:rPr>
          <w:rFonts w:ascii="Arial" w:hAnsi="Arial" w:cs="Arial"/>
        </w:rPr>
      </w:pPr>
    </w:p>
    <w:p w:rsidR="008D5796" w:rsidRPr="008D5796" w:rsidRDefault="008D5796" w:rsidP="001512B9">
      <w:pPr>
        <w:pStyle w:val="Sinespaciado"/>
        <w:ind w:firstLine="708"/>
        <w:rPr>
          <w:rFonts w:ascii="Arial" w:hAnsi="Arial" w:cs="Arial"/>
        </w:rPr>
      </w:pPr>
      <w:r w:rsidRPr="008D5796">
        <w:rPr>
          <w:rFonts w:ascii="Arial" w:hAnsi="Arial" w:cs="Arial"/>
        </w:rPr>
        <w:t xml:space="preserve">El precio estimativo de una camioneta, cero kilómetro, tracción 4x4, cabina doble, de acuerdo a las Especificaciones Técnicas descriptas, es de, aproximadamente,  </w:t>
      </w:r>
      <w:r w:rsidRPr="008D5796">
        <w:rPr>
          <w:rFonts w:ascii="Arial" w:hAnsi="Arial" w:cs="Arial"/>
          <w:b/>
        </w:rPr>
        <w:t xml:space="preserve">PESOS </w:t>
      </w:r>
      <w:r w:rsidR="00602C5C">
        <w:rPr>
          <w:rFonts w:ascii="Arial" w:hAnsi="Arial" w:cs="Arial"/>
          <w:b/>
        </w:rPr>
        <w:t xml:space="preserve">QUINIENTOS </w:t>
      </w:r>
      <w:r w:rsidR="002F2BE5">
        <w:rPr>
          <w:rFonts w:ascii="Arial" w:hAnsi="Arial" w:cs="Arial"/>
          <w:b/>
        </w:rPr>
        <w:t>SESENTA Y DOS</w:t>
      </w:r>
      <w:r w:rsidR="00602C5C">
        <w:rPr>
          <w:rFonts w:ascii="Arial" w:hAnsi="Arial" w:cs="Arial"/>
          <w:b/>
        </w:rPr>
        <w:t xml:space="preserve"> MIL</w:t>
      </w:r>
      <w:r w:rsidR="00B325BF">
        <w:rPr>
          <w:rFonts w:ascii="Arial" w:hAnsi="Arial" w:cs="Arial"/>
          <w:b/>
        </w:rPr>
        <w:t xml:space="preserve"> CUATROCIENTOS</w:t>
      </w:r>
      <w:r w:rsidR="00602C5C">
        <w:rPr>
          <w:rFonts w:ascii="Arial" w:hAnsi="Arial" w:cs="Arial"/>
          <w:b/>
        </w:rPr>
        <w:t xml:space="preserve"> </w:t>
      </w:r>
      <w:r w:rsidRPr="008D5796">
        <w:rPr>
          <w:rFonts w:ascii="Arial" w:hAnsi="Arial" w:cs="Arial"/>
          <w:b/>
        </w:rPr>
        <w:t>CON 00/100, ($</w:t>
      </w:r>
      <w:r w:rsidR="002F2BE5">
        <w:rPr>
          <w:rFonts w:ascii="Arial" w:hAnsi="Arial" w:cs="Arial"/>
          <w:b/>
        </w:rPr>
        <w:t>562</w:t>
      </w:r>
      <w:r w:rsidRPr="008D5796">
        <w:rPr>
          <w:rFonts w:ascii="Arial" w:hAnsi="Arial" w:cs="Arial"/>
          <w:b/>
        </w:rPr>
        <w:t>.</w:t>
      </w:r>
      <w:r w:rsidR="00B325BF">
        <w:rPr>
          <w:rFonts w:ascii="Arial" w:hAnsi="Arial" w:cs="Arial"/>
          <w:b/>
        </w:rPr>
        <w:t>4</w:t>
      </w:r>
      <w:r w:rsidR="005C73E2">
        <w:rPr>
          <w:rFonts w:ascii="Arial" w:hAnsi="Arial" w:cs="Arial"/>
          <w:b/>
        </w:rPr>
        <w:t>00</w:t>
      </w:r>
      <w:r w:rsidRPr="008D5796">
        <w:rPr>
          <w:rFonts w:ascii="Arial" w:hAnsi="Arial" w:cs="Arial"/>
          <w:b/>
        </w:rPr>
        <w:t>,00).</w:t>
      </w:r>
      <w:r w:rsidR="00BD1F91">
        <w:rPr>
          <w:rFonts w:ascii="Arial" w:hAnsi="Arial" w:cs="Arial"/>
          <w:b/>
        </w:rPr>
        <w:t>-</w:t>
      </w:r>
    </w:p>
    <w:p w:rsidR="008D5796" w:rsidRPr="008D5796" w:rsidRDefault="008D5796" w:rsidP="008D5796">
      <w:pPr>
        <w:pStyle w:val="Sinespaciado"/>
        <w:jc w:val="both"/>
        <w:rPr>
          <w:rFonts w:ascii="Arial" w:hAnsi="Arial" w:cs="Arial"/>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0"/>
        <w:gridCol w:w="1418"/>
        <w:gridCol w:w="1417"/>
        <w:gridCol w:w="1506"/>
      </w:tblGrid>
      <w:tr w:rsidR="008D5796" w:rsidRPr="008D5796" w:rsidTr="005604EF">
        <w:tc>
          <w:tcPr>
            <w:tcW w:w="5690" w:type="dxa"/>
            <w:vAlign w:val="center"/>
          </w:tcPr>
          <w:p w:rsidR="008D5796" w:rsidRPr="008D5796" w:rsidRDefault="008D5796" w:rsidP="005604EF">
            <w:pPr>
              <w:pStyle w:val="Sinespaciado"/>
              <w:jc w:val="center"/>
              <w:rPr>
                <w:rFonts w:ascii="Arial" w:hAnsi="Arial" w:cs="Arial"/>
              </w:rPr>
            </w:pPr>
            <w:r w:rsidRPr="008D5796">
              <w:rPr>
                <w:rFonts w:ascii="Arial" w:hAnsi="Arial" w:cs="Arial"/>
              </w:rPr>
              <w:t>OBJETO</w:t>
            </w:r>
          </w:p>
        </w:tc>
        <w:tc>
          <w:tcPr>
            <w:tcW w:w="1418" w:type="dxa"/>
            <w:vAlign w:val="center"/>
          </w:tcPr>
          <w:p w:rsidR="008D5796" w:rsidRPr="008D5796" w:rsidRDefault="008D5796" w:rsidP="005604EF">
            <w:pPr>
              <w:pStyle w:val="Sinespaciado"/>
              <w:jc w:val="center"/>
              <w:rPr>
                <w:rFonts w:ascii="Arial" w:hAnsi="Arial" w:cs="Arial"/>
              </w:rPr>
            </w:pPr>
            <w:r w:rsidRPr="008D5796">
              <w:rPr>
                <w:rFonts w:ascii="Arial" w:hAnsi="Arial" w:cs="Arial"/>
              </w:rPr>
              <w:t>CANTIDAD</w:t>
            </w:r>
          </w:p>
        </w:tc>
        <w:tc>
          <w:tcPr>
            <w:tcW w:w="1417" w:type="dxa"/>
            <w:vAlign w:val="center"/>
          </w:tcPr>
          <w:p w:rsidR="008D5796" w:rsidRPr="008D5796" w:rsidRDefault="008D5796" w:rsidP="005604EF">
            <w:pPr>
              <w:pStyle w:val="Sinespaciado"/>
              <w:jc w:val="center"/>
              <w:rPr>
                <w:rFonts w:ascii="Arial" w:hAnsi="Arial" w:cs="Arial"/>
              </w:rPr>
            </w:pPr>
            <w:r w:rsidRPr="008D5796">
              <w:rPr>
                <w:rFonts w:ascii="Arial" w:hAnsi="Arial" w:cs="Arial"/>
              </w:rPr>
              <w:t>P. U.</w:t>
            </w:r>
          </w:p>
        </w:tc>
        <w:tc>
          <w:tcPr>
            <w:tcW w:w="1506" w:type="dxa"/>
            <w:vAlign w:val="center"/>
          </w:tcPr>
          <w:p w:rsidR="008D5796" w:rsidRPr="008D5796" w:rsidRDefault="008D5796" w:rsidP="005604EF">
            <w:pPr>
              <w:pStyle w:val="Sinespaciado"/>
              <w:jc w:val="center"/>
              <w:rPr>
                <w:rFonts w:ascii="Arial" w:hAnsi="Arial" w:cs="Arial"/>
              </w:rPr>
            </w:pPr>
            <w:r w:rsidRPr="008D5796">
              <w:rPr>
                <w:rFonts w:ascii="Arial" w:hAnsi="Arial" w:cs="Arial"/>
              </w:rPr>
              <w:t>P. T. ($)</w:t>
            </w:r>
          </w:p>
        </w:tc>
      </w:tr>
      <w:tr w:rsidR="008D5796" w:rsidRPr="008D5796" w:rsidTr="005604EF">
        <w:tc>
          <w:tcPr>
            <w:tcW w:w="5690" w:type="dxa"/>
          </w:tcPr>
          <w:p w:rsidR="008D5796" w:rsidRPr="008D5796" w:rsidRDefault="008D5796" w:rsidP="00B309C4">
            <w:pPr>
              <w:pStyle w:val="Sinespaciado"/>
              <w:jc w:val="both"/>
              <w:rPr>
                <w:rFonts w:ascii="Arial" w:hAnsi="Arial" w:cs="Arial"/>
              </w:rPr>
            </w:pPr>
            <w:r w:rsidRPr="008D5796">
              <w:rPr>
                <w:rFonts w:ascii="Arial" w:hAnsi="Arial" w:cs="Arial"/>
              </w:rPr>
              <w:t>Camioneta, tracción 4x</w:t>
            </w:r>
            <w:r w:rsidR="00B309C4">
              <w:rPr>
                <w:rFonts w:ascii="Arial" w:hAnsi="Arial" w:cs="Arial"/>
              </w:rPr>
              <w:t>2</w:t>
            </w:r>
            <w:r w:rsidRPr="008D5796">
              <w:rPr>
                <w:rFonts w:ascii="Arial" w:hAnsi="Arial" w:cs="Arial"/>
              </w:rPr>
              <w:t xml:space="preserve">, cabina doble, motor </w:t>
            </w:r>
            <w:r w:rsidR="002F2BE5" w:rsidRPr="008D5796">
              <w:rPr>
                <w:rFonts w:ascii="Arial" w:hAnsi="Arial" w:cs="Arial"/>
              </w:rPr>
              <w:t>diesel</w:t>
            </w:r>
            <w:r w:rsidRPr="008D5796">
              <w:rPr>
                <w:rFonts w:ascii="Arial" w:hAnsi="Arial" w:cs="Arial"/>
              </w:rPr>
              <w:t xml:space="preserve"> de 120 CV de potencia, de acuerdo a las Especificaciones Técnicas descriptas.</w:t>
            </w:r>
            <w:r w:rsidR="005604EF">
              <w:rPr>
                <w:rFonts w:ascii="Arial" w:hAnsi="Arial" w:cs="Arial"/>
              </w:rPr>
              <w:t>-</w:t>
            </w:r>
          </w:p>
        </w:tc>
        <w:tc>
          <w:tcPr>
            <w:tcW w:w="1418" w:type="dxa"/>
            <w:vAlign w:val="center"/>
          </w:tcPr>
          <w:p w:rsidR="008D5796" w:rsidRPr="008D5796" w:rsidRDefault="00B309C4" w:rsidP="00645840">
            <w:pPr>
              <w:pStyle w:val="Sinespaciado"/>
              <w:jc w:val="center"/>
              <w:rPr>
                <w:rFonts w:ascii="Arial" w:hAnsi="Arial" w:cs="Arial"/>
              </w:rPr>
            </w:pPr>
            <w:r>
              <w:rPr>
                <w:rFonts w:ascii="Arial" w:hAnsi="Arial" w:cs="Arial"/>
              </w:rPr>
              <w:t>2</w:t>
            </w:r>
          </w:p>
        </w:tc>
        <w:tc>
          <w:tcPr>
            <w:tcW w:w="1417" w:type="dxa"/>
            <w:vAlign w:val="center"/>
          </w:tcPr>
          <w:p w:rsidR="008D5796" w:rsidRPr="00337464" w:rsidRDefault="005C73E2" w:rsidP="00B325BF">
            <w:pPr>
              <w:pStyle w:val="Sinespaciado"/>
              <w:jc w:val="both"/>
              <w:rPr>
                <w:rFonts w:ascii="Arial" w:hAnsi="Arial" w:cs="Arial"/>
              </w:rPr>
            </w:pPr>
            <w:r w:rsidRPr="00337464">
              <w:rPr>
                <w:rFonts w:ascii="Arial" w:hAnsi="Arial" w:cs="Arial"/>
              </w:rPr>
              <w:t>5</w:t>
            </w:r>
            <w:r w:rsidR="002F2BE5">
              <w:rPr>
                <w:rFonts w:ascii="Arial" w:hAnsi="Arial" w:cs="Arial"/>
              </w:rPr>
              <w:t>62</w:t>
            </w:r>
            <w:r w:rsidRPr="00337464">
              <w:rPr>
                <w:rFonts w:ascii="Arial" w:hAnsi="Arial" w:cs="Arial"/>
              </w:rPr>
              <w:t>.</w:t>
            </w:r>
            <w:r w:rsidR="00B325BF">
              <w:rPr>
                <w:rFonts w:ascii="Arial" w:hAnsi="Arial" w:cs="Arial"/>
              </w:rPr>
              <w:t>4</w:t>
            </w:r>
            <w:r w:rsidRPr="00337464">
              <w:rPr>
                <w:rFonts w:ascii="Arial" w:hAnsi="Arial" w:cs="Arial"/>
              </w:rPr>
              <w:t>00</w:t>
            </w:r>
            <w:r w:rsidR="008D5796" w:rsidRPr="00337464">
              <w:rPr>
                <w:rFonts w:ascii="Arial" w:hAnsi="Arial" w:cs="Arial"/>
              </w:rPr>
              <w:t>,00</w:t>
            </w:r>
          </w:p>
        </w:tc>
        <w:tc>
          <w:tcPr>
            <w:tcW w:w="1506" w:type="dxa"/>
            <w:vAlign w:val="center"/>
          </w:tcPr>
          <w:p w:rsidR="008D5796" w:rsidRPr="008D5796" w:rsidRDefault="008D5796" w:rsidP="002F2BE5">
            <w:pPr>
              <w:pStyle w:val="Sinespaciado"/>
              <w:jc w:val="both"/>
              <w:rPr>
                <w:rFonts w:ascii="Arial" w:hAnsi="Arial" w:cs="Arial"/>
                <w:b/>
              </w:rPr>
            </w:pPr>
            <w:r w:rsidRPr="008D5796">
              <w:rPr>
                <w:rFonts w:ascii="Arial" w:hAnsi="Arial" w:cs="Arial"/>
                <w:b/>
              </w:rPr>
              <w:t>1.</w:t>
            </w:r>
            <w:r w:rsidR="002F2BE5">
              <w:rPr>
                <w:rFonts w:ascii="Arial" w:hAnsi="Arial" w:cs="Arial"/>
                <w:b/>
              </w:rPr>
              <w:t>124</w:t>
            </w:r>
            <w:r w:rsidR="00602C5C">
              <w:rPr>
                <w:rFonts w:ascii="Arial" w:hAnsi="Arial" w:cs="Arial"/>
                <w:b/>
              </w:rPr>
              <w:t>.</w:t>
            </w:r>
            <w:r w:rsidR="002F2BE5">
              <w:rPr>
                <w:rFonts w:ascii="Arial" w:hAnsi="Arial" w:cs="Arial"/>
                <w:b/>
              </w:rPr>
              <w:t>8</w:t>
            </w:r>
            <w:r w:rsidR="005C73E2">
              <w:rPr>
                <w:rFonts w:ascii="Arial" w:hAnsi="Arial" w:cs="Arial"/>
                <w:b/>
              </w:rPr>
              <w:t>00</w:t>
            </w:r>
            <w:r w:rsidRPr="008D5796">
              <w:rPr>
                <w:rFonts w:ascii="Arial" w:hAnsi="Arial" w:cs="Arial"/>
                <w:b/>
              </w:rPr>
              <w:t>,00</w:t>
            </w:r>
          </w:p>
        </w:tc>
      </w:tr>
    </w:tbl>
    <w:p w:rsidR="008D5796" w:rsidRPr="008D5796" w:rsidRDefault="008D5796" w:rsidP="008D5796">
      <w:pPr>
        <w:pStyle w:val="Sinespaciado"/>
        <w:jc w:val="both"/>
        <w:rPr>
          <w:rFonts w:ascii="Arial" w:hAnsi="Arial" w:cs="Arial"/>
        </w:rPr>
      </w:pPr>
    </w:p>
    <w:p w:rsidR="008D5796" w:rsidRPr="008D5796" w:rsidRDefault="008D5796" w:rsidP="008D5796">
      <w:pPr>
        <w:pStyle w:val="Sinespaciado"/>
        <w:jc w:val="both"/>
        <w:rPr>
          <w:rFonts w:ascii="Arial" w:hAnsi="Arial" w:cs="Arial"/>
          <w:b/>
        </w:rPr>
      </w:pPr>
      <w:r w:rsidRPr="008D5796">
        <w:rPr>
          <w:rFonts w:ascii="Arial" w:hAnsi="Arial" w:cs="Arial"/>
          <w:b/>
        </w:rPr>
        <w:t>2 – PRESUPUESTO OFICIAL:</w:t>
      </w:r>
    </w:p>
    <w:p w:rsidR="005604EF" w:rsidRDefault="005604EF" w:rsidP="008D5796">
      <w:pPr>
        <w:pStyle w:val="Sinespaciado"/>
        <w:rPr>
          <w:rFonts w:ascii="Arial" w:hAnsi="Arial" w:cs="Arial"/>
        </w:rPr>
      </w:pPr>
    </w:p>
    <w:p w:rsidR="008D5796" w:rsidRDefault="008D5796" w:rsidP="005604EF">
      <w:pPr>
        <w:pStyle w:val="Sinespaciado"/>
        <w:ind w:firstLine="708"/>
        <w:rPr>
          <w:rFonts w:ascii="Arial" w:hAnsi="Arial" w:cs="Arial"/>
          <w:b/>
        </w:rPr>
      </w:pPr>
      <w:r w:rsidRPr="008D5796">
        <w:rPr>
          <w:rFonts w:ascii="Arial" w:hAnsi="Arial" w:cs="Arial"/>
        </w:rPr>
        <w:t>El presu</w:t>
      </w:r>
      <w:r w:rsidR="00602C5C">
        <w:rPr>
          <w:rFonts w:ascii="Arial" w:hAnsi="Arial" w:cs="Arial"/>
        </w:rPr>
        <w:t>pue</w:t>
      </w:r>
      <w:r w:rsidR="008B5740">
        <w:rPr>
          <w:rFonts w:ascii="Arial" w:hAnsi="Arial" w:cs="Arial"/>
        </w:rPr>
        <w:t>sto por la adquisición de siete (</w:t>
      </w:r>
      <w:r w:rsidR="00B309C4">
        <w:rPr>
          <w:rFonts w:ascii="Arial" w:hAnsi="Arial" w:cs="Arial"/>
        </w:rPr>
        <w:t>2</w:t>
      </w:r>
      <w:r w:rsidR="00602C5C">
        <w:rPr>
          <w:rFonts w:ascii="Arial" w:hAnsi="Arial" w:cs="Arial"/>
        </w:rPr>
        <w:t>)</w:t>
      </w:r>
      <w:r w:rsidRPr="008D5796">
        <w:rPr>
          <w:rFonts w:ascii="Arial" w:hAnsi="Arial" w:cs="Arial"/>
        </w:rPr>
        <w:t xml:space="preserve"> camioneta</w:t>
      </w:r>
      <w:r w:rsidR="00602C5C">
        <w:rPr>
          <w:rFonts w:ascii="Arial" w:hAnsi="Arial" w:cs="Arial"/>
        </w:rPr>
        <w:t>s</w:t>
      </w:r>
      <w:r w:rsidRPr="008D5796">
        <w:rPr>
          <w:rFonts w:ascii="Arial" w:hAnsi="Arial" w:cs="Arial"/>
        </w:rPr>
        <w:t xml:space="preserve"> según las Especificaciones del presente Pliego es de </w:t>
      </w:r>
      <w:r w:rsidRPr="00337464">
        <w:rPr>
          <w:rFonts w:ascii="Arial" w:hAnsi="Arial" w:cs="Arial"/>
          <w:b/>
        </w:rPr>
        <w:t xml:space="preserve">PESOS </w:t>
      </w:r>
      <w:r w:rsidR="005C73E2" w:rsidRPr="00337464">
        <w:rPr>
          <w:rFonts w:ascii="Arial" w:hAnsi="Arial" w:cs="Arial"/>
          <w:b/>
        </w:rPr>
        <w:t xml:space="preserve">UN MILLON </w:t>
      </w:r>
      <w:r w:rsidR="002F2BE5">
        <w:rPr>
          <w:rFonts w:ascii="Arial" w:hAnsi="Arial" w:cs="Arial"/>
          <w:b/>
        </w:rPr>
        <w:t>CIENTO VEINTICUATRO</w:t>
      </w:r>
      <w:r w:rsidR="00B325BF">
        <w:rPr>
          <w:rFonts w:ascii="Arial" w:hAnsi="Arial" w:cs="Arial"/>
          <w:b/>
        </w:rPr>
        <w:t xml:space="preserve"> </w:t>
      </w:r>
      <w:r w:rsidR="002F2BE5">
        <w:rPr>
          <w:rFonts w:ascii="Arial" w:hAnsi="Arial" w:cs="Arial"/>
          <w:b/>
        </w:rPr>
        <w:t>MIL OCHOCIENTO</w:t>
      </w:r>
      <w:r w:rsidR="00DE2514" w:rsidRPr="00DE2514">
        <w:rPr>
          <w:rFonts w:ascii="Arial" w:hAnsi="Arial" w:cs="Arial"/>
          <w:b/>
        </w:rPr>
        <w:t xml:space="preserve"> </w:t>
      </w:r>
      <w:r w:rsidR="00DE2514" w:rsidRPr="00337464">
        <w:rPr>
          <w:rFonts w:ascii="Arial" w:hAnsi="Arial" w:cs="Arial"/>
          <w:b/>
        </w:rPr>
        <w:t>CON 00/100, ($1.</w:t>
      </w:r>
      <w:r w:rsidR="00DE2514">
        <w:rPr>
          <w:rFonts w:ascii="Arial" w:hAnsi="Arial" w:cs="Arial"/>
          <w:b/>
        </w:rPr>
        <w:t>124</w:t>
      </w:r>
      <w:r w:rsidR="00DE2514" w:rsidRPr="00337464">
        <w:rPr>
          <w:rFonts w:ascii="Arial" w:hAnsi="Arial" w:cs="Arial"/>
          <w:b/>
        </w:rPr>
        <w:t>.</w:t>
      </w:r>
      <w:r w:rsidR="00DE2514">
        <w:rPr>
          <w:rFonts w:ascii="Arial" w:hAnsi="Arial" w:cs="Arial"/>
          <w:b/>
        </w:rPr>
        <w:t>8</w:t>
      </w:r>
      <w:r w:rsidR="00DE2514" w:rsidRPr="00337464">
        <w:rPr>
          <w:rFonts w:ascii="Arial" w:hAnsi="Arial" w:cs="Arial"/>
          <w:b/>
        </w:rPr>
        <w:t>00,00).-</w:t>
      </w:r>
      <w:r w:rsidR="002F2BE5">
        <w:rPr>
          <w:rFonts w:ascii="Arial" w:hAnsi="Arial" w:cs="Arial"/>
          <w:b/>
        </w:rPr>
        <w:t xml:space="preserve">                                                                                                                                                         </w:t>
      </w:r>
      <w:r w:rsidR="00DE2514">
        <w:rPr>
          <w:rFonts w:ascii="Arial" w:hAnsi="Arial" w:cs="Arial"/>
          <w:b/>
        </w:rPr>
        <w:t xml:space="preserve">                           </w:t>
      </w:r>
    </w:p>
    <w:p w:rsidR="001512B9" w:rsidRDefault="001512B9" w:rsidP="008D5796">
      <w:pPr>
        <w:pStyle w:val="Sinespaciado"/>
        <w:jc w:val="both"/>
        <w:rPr>
          <w:rFonts w:ascii="Arial" w:hAnsi="Arial" w:cs="Arial"/>
          <w:b/>
        </w:rPr>
      </w:pPr>
    </w:p>
    <w:p w:rsidR="008D5796" w:rsidRPr="008D5796" w:rsidRDefault="008D5796" w:rsidP="008D5796">
      <w:pPr>
        <w:pStyle w:val="Sinespaciado"/>
        <w:jc w:val="both"/>
        <w:rPr>
          <w:rFonts w:ascii="Arial" w:hAnsi="Arial" w:cs="Arial"/>
          <w:b/>
        </w:rPr>
      </w:pPr>
      <w:r w:rsidRPr="008D5796">
        <w:rPr>
          <w:rFonts w:ascii="Arial" w:hAnsi="Arial" w:cs="Arial"/>
          <w:b/>
        </w:rPr>
        <w:t>3 – PRECIO CONFORMADO:</w:t>
      </w:r>
    </w:p>
    <w:p w:rsidR="005604EF" w:rsidRDefault="005604EF" w:rsidP="005604EF">
      <w:pPr>
        <w:pStyle w:val="Sinespaciado"/>
        <w:ind w:firstLine="708"/>
        <w:rPr>
          <w:rFonts w:ascii="Arial" w:hAnsi="Arial" w:cs="Arial"/>
        </w:rPr>
      </w:pPr>
    </w:p>
    <w:p w:rsidR="008D5796" w:rsidRPr="008D5796" w:rsidRDefault="008D5796" w:rsidP="005604EF">
      <w:pPr>
        <w:pStyle w:val="Sinespaciado"/>
        <w:ind w:firstLine="708"/>
        <w:rPr>
          <w:rFonts w:ascii="Arial" w:hAnsi="Arial" w:cs="Arial"/>
          <w:b/>
        </w:rPr>
      </w:pPr>
      <w:r w:rsidRPr="008D5796">
        <w:rPr>
          <w:rFonts w:ascii="Arial" w:hAnsi="Arial" w:cs="Arial"/>
        </w:rPr>
        <w:t>El precio conformado se constituye por la oferta, más todo otro importe que resulte necesario para concretar la entrega d</w:t>
      </w:r>
      <w:r w:rsidR="00341D72">
        <w:rPr>
          <w:rFonts w:ascii="Arial" w:hAnsi="Arial" w:cs="Arial"/>
        </w:rPr>
        <w:t>e la unidad, flete e</w:t>
      </w:r>
      <w:r w:rsidR="00645840">
        <w:rPr>
          <w:rFonts w:ascii="Arial" w:hAnsi="Arial" w:cs="Arial"/>
        </w:rPr>
        <w:t xml:space="preserve"> inscripción</w:t>
      </w:r>
      <w:r w:rsidRPr="008D5796">
        <w:rPr>
          <w:rFonts w:ascii="Arial" w:hAnsi="Arial" w:cs="Arial"/>
        </w:rPr>
        <w:t xml:space="preserve"> siendo estos conceptos meramente enunciativos. </w:t>
      </w:r>
      <w:r w:rsidRPr="008D5796">
        <w:rPr>
          <w:rFonts w:ascii="Arial" w:hAnsi="Arial" w:cs="Arial"/>
          <w:b/>
        </w:rPr>
        <w:t>No se aceptarán costos que no estén considerados y expresados en la oferta.</w:t>
      </w:r>
      <w:r w:rsidR="00BD1F91">
        <w:rPr>
          <w:rFonts w:ascii="Arial" w:hAnsi="Arial" w:cs="Arial"/>
          <w:b/>
        </w:rPr>
        <w:t>-</w:t>
      </w:r>
    </w:p>
    <w:p w:rsidR="008D5796" w:rsidRPr="008D5796" w:rsidRDefault="008D5796" w:rsidP="008D5796">
      <w:pPr>
        <w:pStyle w:val="Sinespaciado"/>
        <w:jc w:val="both"/>
        <w:rPr>
          <w:rFonts w:ascii="Arial" w:hAnsi="Arial" w:cs="Arial"/>
          <w:b/>
        </w:rPr>
      </w:pPr>
    </w:p>
    <w:p w:rsidR="008D5796" w:rsidRPr="008D5796" w:rsidRDefault="008D5796" w:rsidP="008D5796">
      <w:pPr>
        <w:pStyle w:val="Sinespaciado"/>
        <w:jc w:val="both"/>
        <w:rPr>
          <w:rFonts w:ascii="Arial" w:hAnsi="Arial" w:cs="Arial"/>
          <w:b/>
        </w:rPr>
      </w:pPr>
      <w:r w:rsidRPr="008D5796">
        <w:rPr>
          <w:rFonts w:ascii="Arial" w:hAnsi="Arial" w:cs="Arial"/>
          <w:b/>
        </w:rPr>
        <w:t>4 – INSCRIPCION INICIAL:</w:t>
      </w:r>
    </w:p>
    <w:p w:rsidR="005604EF" w:rsidRDefault="005604EF" w:rsidP="008D5796">
      <w:pPr>
        <w:pStyle w:val="Sinespaciado"/>
        <w:rPr>
          <w:rFonts w:ascii="Arial" w:hAnsi="Arial" w:cs="Arial"/>
        </w:rPr>
      </w:pPr>
    </w:p>
    <w:p w:rsidR="008D5796" w:rsidRPr="008D5796" w:rsidRDefault="008D5796" w:rsidP="005604EF">
      <w:pPr>
        <w:pStyle w:val="Sinespaciado"/>
        <w:ind w:firstLine="708"/>
        <w:rPr>
          <w:rFonts w:ascii="Arial" w:hAnsi="Arial" w:cs="Arial"/>
        </w:rPr>
      </w:pPr>
      <w:r w:rsidRPr="008D5796">
        <w:rPr>
          <w:rFonts w:ascii="Arial" w:hAnsi="Arial" w:cs="Arial"/>
        </w:rPr>
        <w:t xml:space="preserve">Los costos de Inscripción Inicial del vehículo, en el Registro Nacional de la Propiedad del Automotor, deberán ser incluidos en el </w:t>
      </w:r>
      <w:r w:rsidRPr="008D5796">
        <w:rPr>
          <w:rFonts w:ascii="Arial" w:hAnsi="Arial" w:cs="Arial"/>
          <w:b/>
        </w:rPr>
        <w:t>precio conformado</w:t>
      </w:r>
      <w:r w:rsidRPr="008D5796">
        <w:rPr>
          <w:rFonts w:ascii="Arial" w:hAnsi="Arial" w:cs="Arial"/>
        </w:rPr>
        <w:t>, como así también los de patentamiento y todo otro gasto que permita la circulación legal del mismo.</w:t>
      </w:r>
      <w:r w:rsidR="00BD1F91">
        <w:rPr>
          <w:rFonts w:ascii="Arial" w:hAnsi="Arial" w:cs="Arial"/>
        </w:rPr>
        <w:t>-</w:t>
      </w:r>
    </w:p>
    <w:p w:rsidR="00337464" w:rsidRPr="008D5796" w:rsidRDefault="00337464" w:rsidP="008D5796">
      <w:pPr>
        <w:pStyle w:val="Sinespaciado"/>
        <w:rPr>
          <w:rFonts w:ascii="Arial" w:hAnsi="Arial" w:cs="Arial"/>
        </w:rPr>
      </w:pPr>
    </w:p>
    <w:p w:rsidR="008D5796" w:rsidRPr="008D5796" w:rsidRDefault="008D5796" w:rsidP="008D5796">
      <w:pPr>
        <w:pStyle w:val="Sinespaciado"/>
        <w:rPr>
          <w:rFonts w:ascii="Arial" w:hAnsi="Arial" w:cs="Arial"/>
          <w:b/>
        </w:rPr>
      </w:pPr>
      <w:r w:rsidRPr="008D5796">
        <w:rPr>
          <w:rFonts w:ascii="Arial" w:hAnsi="Arial" w:cs="Arial"/>
          <w:b/>
        </w:rPr>
        <w:t>5 – LUGAR DE ENTREGA Y RECEPCION:</w:t>
      </w:r>
    </w:p>
    <w:p w:rsidR="005604EF" w:rsidRDefault="005604EF" w:rsidP="008D5796">
      <w:pPr>
        <w:pStyle w:val="Sinespaciado"/>
        <w:rPr>
          <w:rFonts w:ascii="Arial" w:hAnsi="Arial" w:cs="Arial"/>
        </w:rPr>
      </w:pPr>
    </w:p>
    <w:p w:rsidR="008D5796" w:rsidRPr="008D5796" w:rsidRDefault="008D5796" w:rsidP="005604EF">
      <w:pPr>
        <w:pStyle w:val="Sinespaciado"/>
        <w:ind w:firstLine="708"/>
        <w:rPr>
          <w:rFonts w:ascii="Arial" w:hAnsi="Arial" w:cs="Arial"/>
        </w:rPr>
      </w:pPr>
      <w:r w:rsidRPr="008D5796">
        <w:rPr>
          <w:rFonts w:ascii="Arial" w:hAnsi="Arial" w:cs="Arial"/>
        </w:rPr>
        <w:t>La entrega de las camionetas se realizará en las Instalaciones del Talleres Centrales de la Dirección de Vialidad Provincial, sito en Av. 25 de Mayo, prolongación, y Ruta Nacional Nº 11, de la Ciudad de Resistencia.</w:t>
      </w:r>
      <w:r w:rsidR="00BD1F91">
        <w:rPr>
          <w:rFonts w:ascii="Arial" w:hAnsi="Arial" w:cs="Arial"/>
        </w:rPr>
        <w:t>-</w:t>
      </w:r>
    </w:p>
    <w:p w:rsidR="008D5796" w:rsidRPr="008D5796" w:rsidRDefault="008D5796" w:rsidP="005604EF">
      <w:pPr>
        <w:pStyle w:val="Sinespaciado"/>
        <w:ind w:firstLine="708"/>
        <w:rPr>
          <w:rFonts w:ascii="Arial" w:hAnsi="Arial" w:cs="Arial"/>
        </w:rPr>
      </w:pPr>
      <w:r w:rsidRPr="008D5796">
        <w:rPr>
          <w:rFonts w:ascii="Arial" w:hAnsi="Arial" w:cs="Arial"/>
        </w:rPr>
        <w:t>Los vehículos serán entregados a fin de su revisión y control, y una vez efectuado el mismo, se conformará la factura para continuar el trámite de pago de los mismos.</w:t>
      </w:r>
      <w:r w:rsidR="00BD1F91">
        <w:rPr>
          <w:rFonts w:ascii="Arial" w:hAnsi="Arial" w:cs="Arial"/>
        </w:rPr>
        <w:t>-</w:t>
      </w:r>
    </w:p>
    <w:p w:rsidR="008D5796" w:rsidRDefault="008D5796" w:rsidP="008D5796">
      <w:pPr>
        <w:pStyle w:val="Sinespaciado"/>
        <w:rPr>
          <w:rFonts w:ascii="Arial" w:hAnsi="Arial" w:cs="Arial"/>
        </w:rPr>
      </w:pPr>
    </w:p>
    <w:p w:rsidR="00B309C4" w:rsidRDefault="00B309C4" w:rsidP="008D5796">
      <w:pPr>
        <w:pStyle w:val="Sinespaciado"/>
        <w:rPr>
          <w:rFonts w:ascii="Arial" w:hAnsi="Arial" w:cs="Arial"/>
        </w:rPr>
      </w:pPr>
    </w:p>
    <w:p w:rsidR="00B309C4" w:rsidRPr="008D5796" w:rsidRDefault="00B309C4" w:rsidP="008D5796">
      <w:pPr>
        <w:pStyle w:val="Sinespaciado"/>
        <w:rPr>
          <w:rFonts w:ascii="Arial" w:hAnsi="Arial" w:cs="Arial"/>
        </w:rPr>
      </w:pPr>
    </w:p>
    <w:p w:rsidR="008D5796" w:rsidRPr="008D5796" w:rsidRDefault="008D5796" w:rsidP="008D5796">
      <w:pPr>
        <w:pStyle w:val="Sinespaciado"/>
        <w:rPr>
          <w:rFonts w:ascii="Arial" w:hAnsi="Arial" w:cs="Arial"/>
          <w:b/>
        </w:rPr>
      </w:pPr>
      <w:r w:rsidRPr="008D5796">
        <w:rPr>
          <w:rFonts w:ascii="Arial" w:hAnsi="Arial" w:cs="Arial"/>
          <w:b/>
        </w:rPr>
        <w:t>6 – CRITERIO DE ADJUDICACION:</w:t>
      </w:r>
    </w:p>
    <w:p w:rsidR="008D5796" w:rsidRPr="008D5796" w:rsidRDefault="008D5796" w:rsidP="008D5796">
      <w:pPr>
        <w:pStyle w:val="Sinespaciado"/>
        <w:rPr>
          <w:rFonts w:ascii="Arial" w:hAnsi="Arial" w:cs="Arial"/>
        </w:rPr>
      </w:pPr>
      <w:r w:rsidRPr="008D5796">
        <w:rPr>
          <w:rFonts w:ascii="Arial" w:hAnsi="Arial" w:cs="Arial"/>
        </w:rPr>
        <w:t xml:space="preserve">       El análisis de la adjudicación se realizará en base a un sistema de puntaje que deberán sumar cada una de las ofertas, la que obtenga mayor puntuación estará en condiciones de ser adjudicada.</w:t>
      </w:r>
    </w:p>
    <w:p w:rsidR="0016551D" w:rsidRDefault="008D5796" w:rsidP="008D5796">
      <w:pPr>
        <w:pStyle w:val="Sinespaciado"/>
        <w:jc w:val="both"/>
        <w:rPr>
          <w:rFonts w:ascii="Arial" w:hAnsi="Arial" w:cs="Arial"/>
        </w:rPr>
      </w:pPr>
      <w:r w:rsidRPr="008D5796">
        <w:rPr>
          <w:rFonts w:ascii="Arial" w:hAnsi="Arial" w:cs="Arial"/>
        </w:rPr>
        <w:t xml:space="preserve">      Los puntos serán obtenidos teniendo en cuenta los siguientes aspectos:    </w:t>
      </w:r>
    </w:p>
    <w:p w:rsidR="00161335" w:rsidRPr="00CF7DD0" w:rsidRDefault="00161335" w:rsidP="00161335">
      <w:pPr>
        <w:pStyle w:val="Sinespaciado"/>
        <w:jc w:val="both"/>
        <w:rPr>
          <w:rFonts w:ascii="Arial" w:hAnsi="Arial" w:cs="Arial"/>
        </w:rPr>
      </w:pPr>
    </w:p>
    <w:tbl>
      <w:tblPr>
        <w:tblStyle w:val="Tablaconcuadrcula"/>
        <w:tblW w:w="0" w:type="auto"/>
        <w:tblInd w:w="1744" w:type="dxa"/>
        <w:tblLook w:val="04A0" w:firstRow="1" w:lastRow="0" w:firstColumn="1" w:lastColumn="0" w:noHBand="0" w:noVBand="1"/>
      </w:tblPr>
      <w:tblGrid>
        <w:gridCol w:w="988"/>
        <w:gridCol w:w="4180"/>
        <w:gridCol w:w="1418"/>
      </w:tblGrid>
      <w:tr w:rsidR="00016879" w:rsidRPr="00CF7DD0" w:rsidTr="003F4D33">
        <w:tc>
          <w:tcPr>
            <w:tcW w:w="988" w:type="dxa"/>
          </w:tcPr>
          <w:p w:rsidR="00D93AC1" w:rsidRPr="003F4D33" w:rsidRDefault="00D93AC1" w:rsidP="00FD7093">
            <w:pPr>
              <w:pStyle w:val="Sinespaciado"/>
              <w:jc w:val="both"/>
              <w:rPr>
                <w:rFonts w:ascii="Arial" w:hAnsi="Arial" w:cs="Arial"/>
                <w:b/>
              </w:rPr>
            </w:pPr>
            <w:r w:rsidRPr="003F4D33">
              <w:rPr>
                <w:rFonts w:ascii="Arial" w:hAnsi="Arial" w:cs="Arial"/>
                <w:b/>
              </w:rPr>
              <w:t xml:space="preserve">A </w:t>
            </w:r>
          </w:p>
        </w:tc>
        <w:tc>
          <w:tcPr>
            <w:tcW w:w="4180" w:type="dxa"/>
          </w:tcPr>
          <w:p w:rsidR="00016879" w:rsidRPr="003F4D33" w:rsidRDefault="00D93AC1" w:rsidP="00FD7093">
            <w:pPr>
              <w:pStyle w:val="Sinespaciado"/>
              <w:jc w:val="both"/>
              <w:rPr>
                <w:rFonts w:ascii="Arial" w:hAnsi="Arial" w:cs="Arial"/>
                <w:b/>
              </w:rPr>
            </w:pPr>
            <w:r w:rsidRPr="003F4D33">
              <w:rPr>
                <w:rFonts w:ascii="Arial" w:hAnsi="Arial" w:cs="Arial"/>
                <w:b/>
              </w:rPr>
              <w:t xml:space="preserve">Por </w:t>
            </w:r>
            <w:r w:rsidR="00337464" w:rsidRPr="003F4D33">
              <w:rPr>
                <w:rFonts w:ascii="Arial" w:hAnsi="Arial" w:cs="Arial"/>
                <w:b/>
              </w:rPr>
              <w:t>menor</w:t>
            </w:r>
            <w:r w:rsidRPr="003F4D33">
              <w:rPr>
                <w:rFonts w:ascii="Arial" w:hAnsi="Arial" w:cs="Arial"/>
                <w:b/>
              </w:rPr>
              <w:t xml:space="preserve"> precio conformado</w:t>
            </w:r>
          </w:p>
        </w:tc>
        <w:tc>
          <w:tcPr>
            <w:tcW w:w="1418" w:type="dxa"/>
          </w:tcPr>
          <w:p w:rsidR="00016879" w:rsidRPr="003F4D33" w:rsidRDefault="00A23DAA" w:rsidP="00D93AC1">
            <w:pPr>
              <w:pStyle w:val="Sinespaciado"/>
              <w:jc w:val="center"/>
              <w:rPr>
                <w:rFonts w:ascii="Arial" w:hAnsi="Arial" w:cs="Arial"/>
                <w:b/>
              </w:rPr>
            </w:pPr>
            <w:r w:rsidRPr="003F4D33">
              <w:rPr>
                <w:rFonts w:ascii="Arial" w:hAnsi="Arial" w:cs="Arial"/>
                <w:b/>
              </w:rPr>
              <w:t>67</w:t>
            </w:r>
            <w:r w:rsidR="00D93AC1" w:rsidRPr="003F4D33">
              <w:rPr>
                <w:rFonts w:ascii="Arial" w:hAnsi="Arial" w:cs="Arial"/>
                <w:b/>
              </w:rPr>
              <w:t xml:space="preserve"> puntos</w:t>
            </w:r>
          </w:p>
        </w:tc>
      </w:tr>
      <w:tr w:rsidR="00016879" w:rsidRPr="00CF7DD0" w:rsidTr="003F4D33">
        <w:tc>
          <w:tcPr>
            <w:tcW w:w="988" w:type="dxa"/>
          </w:tcPr>
          <w:p w:rsidR="00016879" w:rsidRPr="003F4D33" w:rsidRDefault="00D93AC1" w:rsidP="00FD7093">
            <w:pPr>
              <w:pStyle w:val="Sinespaciado"/>
              <w:jc w:val="both"/>
              <w:rPr>
                <w:rFonts w:ascii="Arial" w:hAnsi="Arial" w:cs="Arial"/>
                <w:b/>
              </w:rPr>
            </w:pPr>
            <w:r w:rsidRPr="003F4D33">
              <w:rPr>
                <w:rFonts w:ascii="Arial" w:hAnsi="Arial" w:cs="Arial"/>
                <w:b/>
              </w:rPr>
              <w:t xml:space="preserve">B </w:t>
            </w:r>
          </w:p>
        </w:tc>
        <w:tc>
          <w:tcPr>
            <w:tcW w:w="4180" w:type="dxa"/>
          </w:tcPr>
          <w:p w:rsidR="00016879" w:rsidRPr="003F4D33" w:rsidRDefault="00D93AC1" w:rsidP="00FD7093">
            <w:pPr>
              <w:pStyle w:val="Sinespaciado"/>
              <w:jc w:val="both"/>
              <w:rPr>
                <w:rFonts w:ascii="Arial" w:hAnsi="Arial" w:cs="Arial"/>
                <w:b/>
              </w:rPr>
            </w:pPr>
            <w:r w:rsidRPr="003F4D33">
              <w:rPr>
                <w:rFonts w:ascii="Arial" w:hAnsi="Arial" w:cs="Arial"/>
                <w:b/>
              </w:rPr>
              <w:t>Por menor plazo de entrega</w:t>
            </w:r>
          </w:p>
        </w:tc>
        <w:tc>
          <w:tcPr>
            <w:tcW w:w="1418" w:type="dxa"/>
          </w:tcPr>
          <w:p w:rsidR="00016879" w:rsidRPr="003F4D33" w:rsidRDefault="00D93AC1" w:rsidP="00D93AC1">
            <w:pPr>
              <w:pStyle w:val="Sinespaciado"/>
              <w:jc w:val="center"/>
              <w:rPr>
                <w:rFonts w:ascii="Arial" w:hAnsi="Arial" w:cs="Arial"/>
                <w:b/>
              </w:rPr>
            </w:pPr>
            <w:r w:rsidRPr="003F4D33">
              <w:rPr>
                <w:rFonts w:ascii="Arial" w:hAnsi="Arial" w:cs="Arial"/>
                <w:b/>
              </w:rPr>
              <w:t>5 puntos</w:t>
            </w:r>
          </w:p>
        </w:tc>
      </w:tr>
      <w:tr w:rsidR="00016879" w:rsidRPr="00CF7DD0" w:rsidTr="003F4D33">
        <w:tc>
          <w:tcPr>
            <w:tcW w:w="988" w:type="dxa"/>
          </w:tcPr>
          <w:p w:rsidR="00016879" w:rsidRPr="003F4D33" w:rsidRDefault="00D93AC1" w:rsidP="00FD7093">
            <w:pPr>
              <w:pStyle w:val="Sinespaciado"/>
              <w:jc w:val="both"/>
              <w:rPr>
                <w:rFonts w:ascii="Arial" w:hAnsi="Arial" w:cs="Arial"/>
                <w:b/>
              </w:rPr>
            </w:pPr>
            <w:r w:rsidRPr="003F4D33">
              <w:rPr>
                <w:rFonts w:ascii="Arial" w:hAnsi="Arial" w:cs="Arial"/>
                <w:b/>
              </w:rPr>
              <w:t xml:space="preserve">C </w:t>
            </w:r>
          </w:p>
        </w:tc>
        <w:tc>
          <w:tcPr>
            <w:tcW w:w="4180" w:type="dxa"/>
          </w:tcPr>
          <w:p w:rsidR="00016879" w:rsidRPr="003F4D33" w:rsidRDefault="00D93AC1" w:rsidP="00FD7093">
            <w:pPr>
              <w:pStyle w:val="Sinespaciado"/>
              <w:jc w:val="both"/>
              <w:rPr>
                <w:rFonts w:ascii="Arial" w:hAnsi="Arial" w:cs="Arial"/>
                <w:b/>
              </w:rPr>
            </w:pPr>
            <w:r w:rsidRPr="003F4D33">
              <w:rPr>
                <w:rFonts w:ascii="Arial" w:hAnsi="Arial" w:cs="Arial"/>
                <w:b/>
              </w:rPr>
              <w:t>Por aspectos técnicos</w:t>
            </w:r>
          </w:p>
        </w:tc>
        <w:tc>
          <w:tcPr>
            <w:tcW w:w="1418" w:type="dxa"/>
          </w:tcPr>
          <w:p w:rsidR="00016879" w:rsidRPr="003F4D33" w:rsidRDefault="00A23DAA" w:rsidP="00D93AC1">
            <w:pPr>
              <w:pStyle w:val="Sinespaciado"/>
              <w:jc w:val="center"/>
              <w:rPr>
                <w:rFonts w:ascii="Arial" w:hAnsi="Arial" w:cs="Arial"/>
                <w:b/>
              </w:rPr>
            </w:pPr>
            <w:r w:rsidRPr="003F4D33">
              <w:rPr>
                <w:rFonts w:ascii="Arial" w:hAnsi="Arial" w:cs="Arial"/>
                <w:b/>
              </w:rPr>
              <w:t>25</w:t>
            </w:r>
            <w:r w:rsidR="00D93AC1" w:rsidRPr="003F4D33">
              <w:rPr>
                <w:rFonts w:ascii="Arial" w:hAnsi="Arial" w:cs="Arial"/>
                <w:b/>
              </w:rPr>
              <w:t xml:space="preserve"> puntos</w:t>
            </w:r>
          </w:p>
        </w:tc>
      </w:tr>
      <w:tr w:rsidR="00016879" w:rsidRPr="00CF7DD0" w:rsidTr="003F4D33">
        <w:tc>
          <w:tcPr>
            <w:tcW w:w="988" w:type="dxa"/>
          </w:tcPr>
          <w:p w:rsidR="00016879" w:rsidRPr="003F4D33" w:rsidRDefault="00D93AC1" w:rsidP="00FD7093">
            <w:pPr>
              <w:pStyle w:val="Sinespaciado"/>
              <w:jc w:val="both"/>
              <w:rPr>
                <w:rFonts w:ascii="Arial" w:hAnsi="Arial" w:cs="Arial"/>
              </w:rPr>
            </w:pPr>
            <w:r w:rsidRPr="003F4D33">
              <w:rPr>
                <w:rFonts w:ascii="Arial" w:hAnsi="Arial" w:cs="Arial"/>
              </w:rPr>
              <w:t xml:space="preserve">C - 1 </w:t>
            </w:r>
          </w:p>
        </w:tc>
        <w:tc>
          <w:tcPr>
            <w:tcW w:w="4180" w:type="dxa"/>
          </w:tcPr>
          <w:p w:rsidR="00016879" w:rsidRPr="00CF7DD0" w:rsidRDefault="00A23DAA" w:rsidP="00FD7093">
            <w:pPr>
              <w:pStyle w:val="Sinespaciado"/>
              <w:jc w:val="both"/>
              <w:rPr>
                <w:rFonts w:ascii="Arial" w:hAnsi="Arial" w:cs="Arial"/>
              </w:rPr>
            </w:pPr>
            <w:r>
              <w:rPr>
                <w:rFonts w:ascii="Arial" w:hAnsi="Arial" w:cs="Arial"/>
              </w:rPr>
              <w:t>Mayor cilindrada</w:t>
            </w:r>
            <w:r w:rsidR="00D93AC1" w:rsidRPr="00CF7DD0">
              <w:rPr>
                <w:rFonts w:ascii="Arial" w:hAnsi="Arial" w:cs="Arial"/>
              </w:rPr>
              <w:t xml:space="preserve"> del motor</w:t>
            </w:r>
          </w:p>
        </w:tc>
        <w:tc>
          <w:tcPr>
            <w:tcW w:w="1418" w:type="dxa"/>
          </w:tcPr>
          <w:p w:rsidR="00016879" w:rsidRPr="00CF7DD0" w:rsidRDefault="00A23DAA" w:rsidP="00D93AC1">
            <w:pPr>
              <w:pStyle w:val="Sinespaciado"/>
              <w:jc w:val="center"/>
              <w:rPr>
                <w:rFonts w:ascii="Arial" w:hAnsi="Arial" w:cs="Arial"/>
              </w:rPr>
            </w:pPr>
            <w:r>
              <w:rPr>
                <w:rFonts w:ascii="Arial" w:hAnsi="Arial" w:cs="Arial"/>
              </w:rPr>
              <w:t>10</w:t>
            </w:r>
            <w:r w:rsidR="00D93AC1" w:rsidRPr="00CF7DD0">
              <w:rPr>
                <w:rFonts w:ascii="Arial" w:hAnsi="Arial" w:cs="Arial"/>
              </w:rPr>
              <w:t xml:space="preserve"> puntos</w:t>
            </w:r>
          </w:p>
        </w:tc>
      </w:tr>
      <w:tr w:rsidR="00016879" w:rsidRPr="00CF7DD0" w:rsidTr="003F4D33">
        <w:tc>
          <w:tcPr>
            <w:tcW w:w="988" w:type="dxa"/>
          </w:tcPr>
          <w:p w:rsidR="00016879" w:rsidRPr="003F4D33" w:rsidRDefault="00D93AC1" w:rsidP="00FD7093">
            <w:pPr>
              <w:pStyle w:val="Sinespaciado"/>
              <w:jc w:val="both"/>
              <w:rPr>
                <w:rFonts w:ascii="Arial" w:hAnsi="Arial" w:cs="Arial"/>
              </w:rPr>
            </w:pPr>
            <w:r w:rsidRPr="003F4D33">
              <w:rPr>
                <w:rFonts w:ascii="Arial" w:hAnsi="Arial" w:cs="Arial"/>
              </w:rPr>
              <w:t xml:space="preserve">C - 2 </w:t>
            </w:r>
          </w:p>
        </w:tc>
        <w:tc>
          <w:tcPr>
            <w:tcW w:w="4180" w:type="dxa"/>
          </w:tcPr>
          <w:p w:rsidR="00016879" w:rsidRPr="00CF7DD0" w:rsidRDefault="00A23DAA" w:rsidP="00FD7093">
            <w:pPr>
              <w:pStyle w:val="Sinespaciado"/>
              <w:jc w:val="both"/>
              <w:rPr>
                <w:rFonts w:ascii="Arial" w:hAnsi="Arial" w:cs="Arial"/>
              </w:rPr>
            </w:pPr>
            <w:r>
              <w:rPr>
                <w:rFonts w:ascii="Arial" w:hAnsi="Arial" w:cs="Arial"/>
              </w:rPr>
              <w:t>Mayor relación cilindrada/potencia</w:t>
            </w:r>
          </w:p>
        </w:tc>
        <w:tc>
          <w:tcPr>
            <w:tcW w:w="1418" w:type="dxa"/>
          </w:tcPr>
          <w:p w:rsidR="00016879" w:rsidRPr="00CF7DD0" w:rsidRDefault="00A23DAA" w:rsidP="00D93AC1">
            <w:pPr>
              <w:pStyle w:val="Sinespaciado"/>
              <w:jc w:val="center"/>
              <w:rPr>
                <w:rFonts w:ascii="Arial" w:hAnsi="Arial" w:cs="Arial"/>
              </w:rPr>
            </w:pPr>
            <w:r>
              <w:rPr>
                <w:rFonts w:ascii="Arial" w:hAnsi="Arial" w:cs="Arial"/>
              </w:rPr>
              <w:t>10</w:t>
            </w:r>
            <w:r w:rsidR="00D93AC1" w:rsidRPr="00CF7DD0">
              <w:rPr>
                <w:rFonts w:ascii="Arial" w:hAnsi="Arial" w:cs="Arial"/>
              </w:rPr>
              <w:t xml:space="preserve"> puntos</w:t>
            </w:r>
          </w:p>
        </w:tc>
      </w:tr>
      <w:tr w:rsidR="00016879" w:rsidRPr="00CF7DD0" w:rsidTr="003F4D33">
        <w:tc>
          <w:tcPr>
            <w:tcW w:w="988" w:type="dxa"/>
          </w:tcPr>
          <w:p w:rsidR="00016879" w:rsidRPr="003F4D33" w:rsidRDefault="00D93AC1" w:rsidP="00FD7093">
            <w:pPr>
              <w:pStyle w:val="Sinespaciado"/>
              <w:jc w:val="both"/>
              <w:rPr>
                <w:rFonts w:ascii="Arial" w:hAnsi="Arial" w:cs="Arial"/>
              </w:rPr>
            </w:pPr>
            <w:r w:rsidRPr="003F4D33">
              <w:rPr>
                <w:rFonts w:ascii="Arial" w:hAnsi="Arial" w:cs="Arial"/>
              </w:rPr>
              <w:t xml:space="preserve">C - 3 </w:t>
            </w:r>
          </w:p>
        </w:tc>
        <w:tc>
          <w:tcPr>
            <w:tcW w:w="4180" w:type="dxa"/>
          </w:tcPr>
          <w:p w:rsidR="00016879" w:rsidRPr="00CF7DD0" w:rsidRDefault="00A23DAA" w:rsidP="00FD7093">
            <w:pPr>
              <w:pStyle w:val="Sinespaciado"/>
              <w:jc w:val="both"/>
              <w:rPr>
                <w:rFonts w:ascii="Arial" w:hAnsi="Arial" w:cs="Arial"/>
              </w:rPr>
            </w:pPr>
            <w:r>
              <w:rPr>
                <w:rFonts w:ascii="Arial" w:hAnsi="Arial" w:cs="Arial"/>
              </w:rPr>
              <w:t>Mayor capacidad de carga</w:t>
            </w:r>
          </w:p>
        </w:tc>
        <w:tc>
          <w:tcPr>
            <w:tcW w:w="1418" w:type="dxa"/>
          </w:tcPr>
          <w:p w:rsidR="00016879" w:rsidRPr="00CF7DD0" w:rsidRDefault="00A23DAA" w:rsidP="00D93AC1">
            <w:pPr>
              <w:pStyle w:val="Sinespaciado"/>
              <w:jc w:val="center"/>
              <w:rPr>
                <w:rFonts w:ascii="Arial" w:hAnsi="Arial" w:cs="Arial"/>
              </w:rPr>
            </w:pPr>
            <w:r>
              <w:rPr>
                <w:rFonts w:ascii="Arial" w:hAnsi="Arial" w:cs="Arial"/>
              </w:rPr>
              <w:t>5</w:t>
            </w:r>
            <w:r w:rsidR="00D93AC1" w:rsidRPr="00CF7DD0">
              <w:rPr>
                <w:rFonts w:ascii="Arial" w:hAnsi="Arial" w:cs="Arial"/>
              </w:rPr>
              <w:t xml:space="preserve"> puntos</w:t>
            </w:r>
          </w:p>
        </w:tc>
      </w:tr>
      <w:tr w:rsidR="00016879" w:rsidRPr="00CF7DD0" w:rsidTr="003F4D33">
        <w:tc>
          <w:tcPr>
            <w:tcW w:w="988" w:type="dxa"/>
          </w:tcPr>
          <w:p w:rsidR="00016879" w:rsidRPr="003F4D33" w:rsidRDefault="00D93AC1" w:rsidP="00FD7093">
            <w:pPr>
              <w:pStyle w:val="Sinespaciado"/>
              <w:jc w:val="both"/>
              <w:rPr>
                <w:rFonts w:ascii="Arial" w:hAnsi="Arial" w:cs="Arial"/>
                <w:b/>
              </w:rPr>
            </w:pPr>
            <w:r w:rsidRPr="003F4D33">
              <w:rPr>
                <w:rFonts w:ascii="Arial" w:hAnsi="Arial" w:cs="Arial"/>
                <w:b/>
              </w:rPr>
              <w:t>D -</w:t>
            </w:r>
          </w:p>
        </w:tc>
        <w:tc>
          <w:tcPr>
            <w:tcW w:w="4180" w:type="dxa"/>
          </w:tcPr>
          <w:p w:rsidR="00016879" w:rsidRPr="003F4D33" w:rsidRDefault="00D93AC1" w:rsidP="00FD7093">
            <w:pPr>
              <w:pStyle w:val="Sinespaciado"/>
              <w:jc w:val="both"/>
              <w:rPr>
                <w:rFonts w:ascii="Arial" w:hAnsi="Arial" w:cs="Arial"/>
                <w:b/>
              </w:rPr>
            </w:pPr>
            <w:r w:rsidRPr="003F4D33">
              <w:rPr>
                <w:rFonts w:ascii="Arial" w:hAnsi="Arial" w:cs="Arial"/>
                <w:b/>
              </w:rPr>
              <w:t>Por servicio técnico en la Provincia</w:t>
            </w:r>
          </w:p>
        </w:tc>
        <w:tc>
          <w:tcPr>
            <w:tcW w:w="1418" w:type="dxa"/>
          </w:tcPr>
          <w:p w:rsidR="00016879" w:rsidRPr="003F4D33" w:rsidRDefault="00A23DAA" w:rsidP="00D93AC1">
            <w:pPr>
              <w:pStyle w:val="Sinespaciado"/>
              <w:jc w:val="center"/>
              <w:rPr>
                <w:rFonts w:ascii="Arial" w:hAnsi="Arial" w:cs="Arial"/>
                <w:b/>
              </w:rPr>
            </w:pPr>
            <w:r w:rsidRPr="003F4D33">
              <w:rPr>
                <w:rFonts w:ascii="Arial" w:hAnsi="Arial" w:cs="Arial"/>
                <w:b/>
              </w:rPr>
              <w:t>3</w:t>
            </w:r>
            <w:r w:rsidR="00D93AC1" w:rsidRPr="003F4D33">
              <w:rPr>
                <w:rFonts w:ascii="Arial" w:hAnsi="Arial" w:cs="Arial"/>
                <w:b/>
              </w:rPr>
              <w:t xml:space="preserve"> puntos</w:t>
            </w:r>
          </w:p>
        </w:tc>
      </w:tr>
      <w:tr w:rsidR="00BD1F91" w:rsidRPr="00CF7DD0" w:rsidTr="003F4D33">
        <w:tc>
          <w:tcPr>
            <w:tcW w:w="5168" w:type="dxa"/>
            <w:gridSpan w:val="2"/>
          </w:tcPr>
          <w:p w:rsidR="00BD1F91" w:rsidRPr="00CF7DD0" w:rsidRDefault="00BD1F91" w:rsidP="00D93AC1">
            <w:pPr>
              <w:pStyle w:val="Sinespaciado"/>
              <w:jc w:val="center"/>
              <w:rPr>
                <w:rFonts w:ascii="Arial" w:hAnsi="Arial" w:cs="Arial"/>
                <w:b/>
              </w:rPr>
            </w:pPr>
            <w:r w:rsidRPr="00CF7DD0">
              <w:rPr>
                <w:rFonts w:ascii="Arial" w:hAnsi="Arial" w:cs="Arial"/>
                <w:b/>
              </w:rPr>
              <w:t>PUNTAJE MAXIMO</w:t>
            </w:r>
          </w:p>
        </w:tc>
        <w:tc>
          <w:tcPr>
            <w:tcW w:w="1418" w:type="dxa"/>
          </w:tcPr>
          <w:p w:rsidR="00BD1F91" w:rsidRPr="00CF7DD0" w:rsidRDefault="00BD1F91" w:rsidP="00D93AC1">
            <w:pPr>
              <w:pStyle w:val="Sinespaciado"/>
              <w:jc w:val="center"/>
              <w:rPr>
                <w:rFonts w:ascii="Arial" w:hAnsi="Arial" w:cs="Arial"/>
                <w:b/>
              </w:rPr>
            </w:pPr>
            <w:r w:rsidRPr="00CF7DD0">
              <w:rPr>
                <w:rFonts w:ascii="Arial" w:hAnsi="Arial" w:cs="Arial"/>
                <w:b/>
              </w:rPr>
              <w:t>100 puntos</w:t>
            </w:r>
          </w:p>
        </w:tc>
      </w:tr>
    </w:tbl>
    <w:p w:rsidR="000A22CC" w:rsidRPr="00CF7DD0" w:rsidRDefault="000A22CC" w:rsidP="00D93AC1">
      <w:pPr>
        <w:pStyle w:val="Sinespaciado"/>
        <w:jc w:val="both"/>
        <w:rPr>
          <w:rFonts w:ascii="Arial" w:hAnsi="Arial" w:cs="Arial"/>
        </w:rPr>
      </w:pPr>
    </w:p>
    <w:p w:rsidR="00A23DAA" w:rsidRPr="00A23DAA" w:rsidRDefault="00A23DAA" w:rsidP="00A23DAA">
      <w:pPr>
        <w:pStyle w:val="Sinespaciado"/>
        <w:jc w:val="both"/>
        <w:rPr>
          <w:rFonts w:ascii="Arial" w:hAnsi="Arial" w:cs="Arial"/>
        </w:rPr>
      </w:pPr>
      <w:r>
        <w:rPr>
          <w:rFonts w:ascii="Arial" w:hAnsi="Arial" w:cs="Arial"/>
        </w:rPr>
        <w:tab/>
      </w:r>
      <w:r w:rsidRPr="00A23DAA">
        <w:rPr>
          <w:rFonts w:ascii="Arial" w:hAnsi="Arial" w:cs="Arial"/>
        </w:rPr>
        <w:t>El procedimiento de obtención de los puntos, se desarrollará en el siguiente punto 7 del presente Pliego.</w:t>
      </w:r>
      <w:r w:rsidR="00BD1F91">
        <w:rPr>
          <w:rFonts w:ascii="Arial" w:hAnsi="Arial" w:cs="Arial"/>
        </w:rPr>
        <w:t>-</w:t>
      </w:r>
    </w:p>
    <w:p w:rsidR="00A23DAA" w:rsidRPr="00A23DAA" w:rsidRDefault="00A23DAA" w:rsidP="00A23DAA">
      <w:pPr>
        <w:pStyle w:val="Sinespaciado"/>
        <w:ind w:firstLine="708"/>
        <w:jc w:val="both"/>
        <w:rPr>
          <w:rFonts w:ascii="Arial" w:hAnsi="Arial" w:cs="Arial"/>
        </w:rPr>
      </w:pPr>
      <w:r w:rsidRPr="00A23DAA">
        <w:rPr>
          <w:rFonts w:ascii="Arial" w:hAnsi="Arial" w:cs="Arial"/>
        </w:rPr>
        <w:t>La oferta que obtenga la mayor cantidad de puntos, estará en condiciones de ser indicada como la más conveniente a los intereses de la Repartición, y por lo tanto será propiciada para la adjudicación de la presente Contratación.</w:t>
      </w:r>
      <w:r w:rsidR="00BD1F91">
        <w:rPr>
          <w:rFonts w:ascii="Arial" w:hAnsi="Arial" w:cs="Arial"/>
        </w:rPr>
        <w:t>-</w:t>
      </w:r>
    </w:p>
    <w:p w:rsidR="00A23DAA" w:rsidRPr="00A23DAA" w:rsidRDefault="00A23DAA" w:rsidP="00A23DAA">
      <w:pPr>
        <w:pStyle w:val="Sinespaciado"/>
        <w:ind w:firstLine="708"/>
        <w:jc w:val="both"/>
        <w:rPr>
          <w:rFonts w:ascii="Arial" w:hAnsi="Arial" w:cs="Arial"/>
        </w:rPr>
      </w:pPr>
      <w:r w:rsidRPr="00A23DAA">
        <w:rPr>
          <w:rFonts w:ascii="Arial" w:hAnsi="Arial" w:cs="Arial"/>
        </w:rPr>
        <w:t>En caso de empate en el puntaje entre dos o más oferentes, se realizará una compulsa de precios (con requisitos formales) a fin de mejorar la oferta. Quien ofrezca el mejor precio, será el adjudicatario.</w:t>
      </w:r>
      <w:r w:rsidR="00BD1F91">
        <w:rPr>
          <w:rFonts w:ascii="Arial" w:hAnsi="Arial" w:cs="Arial"/>
        </w:rPr>
        <w:t>-</w:t>
      </w:r>
    </w:p>
    <w:p w:rsidR="005C73E2" w:rsidRDefault="005C73E2" w:rsidP="00A23DAA">
      <w:pPr>
        <w:pStyle w:val="Sinespaciado"/>
        <w:jc w:val="both"/>
        <w:rPr>
          <w:rFonts w:ascii="Arial" w:hAnsi="Arial" w:cs="Arial"/>
          <w:b/>
        </w:rPr>
      </w:pPr>
    </w:p>
    <w:p w:rsidR="00A23DAA" w:rsidRDefault="00A23DAA" w:rsidP="00A23DAA">
      <w:pPr>
        <w:pStyle w:val="Sinespaciado"/>
        <w:jc w:val="both"/>
        <w:rPr>
          <w:rFonts w:ascii="Arial" w:hAnsi="Arial" w:cs="Arial"/>
          <w:b/>
        </w:rPr>
      </w:pPr>
      <w:r w:rsidRPr="00A23DAA">
        <w:rPr>
          <w:rFonts w:ascii="Arial" w:hAnsi="Arial" w:cs="Arial"/>
          <w:b/>
        </w:rPr>
        <w:t>7 - CRIT</w:t>
      </w:r>
      <w:r>
        <w:rPr>
          <w:rFonts w:ascii="Arial" w:hAnsi="Arial" w:cs="Arial"/>
          <w:b/>
        </w:rPr>
        <w:t>ERIOS PARA EVALUAR LAS OFERTAS:</w:t>
      </w:r>
    </w:p>
    <w:p w:rsidR="00A23DAA" w:rsidRDefault="00A23DAA" w:rsidP="00A23DAA">
      <w:pPr>
        <w:pStyle w:val="Sinespaciado"/>
        <w:jc w:val="both"/>
        <w:rPr>
          <w:rFonts w:ascii="Arial" w:hAnsi="Arial" w:cs="Arial"/>
          <w:b/>
        </w:rPr>
      </w:pPr>
    </w:p>
    <w:p w:rsidR="00A23DAA" w:rsidRPr="00A23DAA" w:rsidRDefault="00A23DAA" w:rsidP="00A23DAA">
      <w:pPr>
        <w:pStyle w:val="Sinespaciado"/>
        <w:ind w:firstLine="708"/>
        <w:jc w:val="both"/>
        <w:rPr>
          <w:rFonts w:ascii="Arial" w:hAnsi="Arial" w:cs="Arial"/>
          <w:b/>
        </w:rPr>
      </w:pPr>
      <w:r w:rsidRPr="00A23DAA">
        <w:rPr>
          <w:rFonts w:ascii="Arial" w:hAnsi="Arial" w:cs="Arial"/>
          <w:b/>
        </w:rPr>
        <w:t>7.1. –</w:t>
      </w:r>
      <w:r w:rsidRPr="00A23DAA">
        <w:rPr>
          <w:rFonts w:ascii="Arial" w:hAnsi="Arial" w:cs="Arial"/>
          <w:b/>
          <w:u w:val="single"/>
        </w:rPr>
        <w:t>Por el menor precio conformado (A):</w:t>
      </w:r>
    </w:p>
    <w:p w:rsidR="00A23DAA" w:rsidRDefault="00A23DAA" w:rsidP="00A23DAA">
      <w:pPr>
        <w:pStyle w:val="Sinespaciado"/>
        <w:jc w:val="both"/>
        <w:rPr>
          <w:rFonts w:ascii="Arial" w:hAnsi="Arial" w:cs="Arial"/>
        </w:rPr>
      </w:pPr>
    </w:p>
    <w:p w:rsidR="00A23DAA" w:rsidRPr="00A23DAA" w:rsidRDefault="00A23DAA" w:rsidP="00A23DAA">
      <w:pPr>
        <w:pStyle w:val="Sinespaciado"/>
        <w:ind w:firstLine="708"/>
        <w:jc w:val="both"/>
        <w:rPr>
          <w:rFonts w:ascii="Arial" w:hAnsi="Arial" w:cs="Arial"/>
        </w:rPr>
      </w:pPr>
      <w:r w:rsidRPr="00A23DAA">
        <w:rPr>
          <w:rFonts w:ascii="Arial" w:hAnsi="Arial" w:cs="Arial"/>
        </w:rPr>
        <w:t xml:space="preserve">Se adjudicará sesenta y siete (67) puntos, a la oferta que cotice el menor </w:t>
      </w:r>
      <w:r w:rsidRPr="009D7598">
        <w:rPr>
          <w:rFonts w:ascii="Arial" w:hAnsi="Arial" w:cs="Arial"/>
        </w:rPr>
        <w:t>Precio Conformado</w:t>
      </w:r>
      <w:r w:rsidRPr="00A23DAA">
        <w:rPr>
          <w:rFonts w:ascii="Arial" w:hAnsi="Arial" w:cs="Arial"/>
        </w:rPr>
        <w:t xml:space="preserve"> de acuerdo a lo indicado anteriormente en el punto 3- y que cumpla todos los requisitos técnicos formales. Al resto de las ofertas se le asignara una puntuación que resultará de la siguiente ecuación:</w:t>
      </w:r>
    </w:p>
    <w:p w:rsidR="00A23DAA" w:rsidRPr="00A23DAA" w:rsidRDefault="00A23DAA" w:rsidP="00A23DAA">
      <w:pPr>
        <w:pStyle w:val="Sinespaciado"/>
        <w:jc w:val="both"/>
        <w:rPr>
          <w:rFonts w:ascii="Arial" w:hAnsi="Arial" w:cs="Arial"/>
        </w:rPr>
      </w:pPr>
    </w:p>
    <w:p w:rsidR="00A23DAA" w:rsidRPr="00A23DAA" w:rsidRDefault="00A23DAA" w:rsidP="00A23DAA">
      <w:pPr>
        <w:pStyle w:val="Sinespaciado"/>
        <w:jc w:val="both"/>
        <w:rPr>
          <w:rFonts w:ascii="Arial" w:hAnsi="Arial" w:cs="Arial"/>
        </w:rPr>
      </w:pPr>
    </w:p>
    <w:p w:rsidR="00A23DAA" w:rsidRPr="00A23DAA" w:rsidRDefault="00A23DAA" w:rsidP="00A23DAA">
      <w:pPr>
        <w:pStyle w:val="Sinespaciado"/>
        <w:ind w:firstLine="708"/>
        <w:jc w:val="both"/>
        <w:rPr>
          <w:rFonts w:ascii="Arial" w:hAnsi="Arial" w:cs="Arial"/>
          <w:u w:val="single"/>
        </w:rPr>
      </w:pPr>
      <w:r w:rsidRPr="00A23DAA">
        <w:rPr>
          <w:rFonts w:ascii="Arial" w:hAnsi="Arial" w:cs="Arial"/>
        </w:rPr>
        <w:t>Pun</w:t>
      </w:r>
      <w:r>
        <w:rPr>
          <w:rFonts w:ascii="Arial" w:hAnsi="Arial" w:cs="Arial"/>
        </w:rPr>
        <w:t xml:space="preserve">taje por el precio </w:t>
      </w:r>
      <w:r w:rsidRPr="00A23DAA">
        <w:rPr>
          <w:rFonts w:ascii="Arial" w:hAnsi="Arial" w:cs="Arial"/>
        </w:rPr>
        <w:t xml:space="preserve">= </w:t>
      </w:r>
      <w:r w:rsidRPr="00A23DAA">
        <w:rPr>
          <w:rFonts w:ascii="Arial" w:hAnsi="Arial" w:cs="Arial"/>
          <w:u w:val="single"/>
        </w:rPr>
        <w:t xml:space="preserve">67 x menor precio conformado cotizado  </w:t>
      </w:r>
    </w:p>
    <w:p w:rsidR="00A23DAA" w:rsidRPr="00A23DAA" w:rsidRDefault="00337464" w:rsidP="00A23DAA">
      <w:pPr>
        <w:pStyle w:val="Sinespaciado"/>
        <w:jc w:val="both"/>
        <w:rPr>
          <w:rFonts w:ascii="Arial" w:hAnsi="Arial" w:cs="Arial"/>
        </w:rPr>
      </w:pPr>
      <w:r>
        <w:rPr>
          <w:rFonts w:ascii="Arial" w:hAnsi="Arial" w:cs="Arial"/>
        </w:rPr>
        <w:t xml:space="preserve">                                                 </w:t>
      </w:r>
      <w:r w:rsidR="00A23DAA" w:rsidRPr="00A23DAA">
        <w:rPr>
          <w:rFonts w:ascii="Arial" w:hAnsi="Arial" w:cs="Arial"/>
        </w:rPr>
        <w:t>Precio conformado oferta analizada</w:t>
      </w:r>
    </w:p>
    <w:p w:rsidR="00645840" w:rsidRDefault="00645840" w:rsidP="00A23DAA">
      <w:pPr>
        <w:pStyle w:val="Sinespaciado"/>
        <w:jc w:val="both"/>
        <w:rPr>
          <w:rFonts w:ascii="Arial" w:hAnsi="Arial" w:cs="Arial"/>
        </w:rPr>
      </w:pPr>
    </w:p>
    <w:p w:rsidR="00645840" w:rsidRPr="00A23DAA" w:rsidRDefault="00645840" w:rsidP="00A23DAA">
      <w:pPr>
        <w:pStyle w:val="Sinespaciado"/>
        <w:jc w:val="both"/>
        <w:rPr>
          <w:rFonts w:ascii="Arial" w:hAnsi="Arial" w:cs="Arial"/>
        </w:rPr>
      </w:pPr>
    </w:p>
    <w:p w:rsidR="00A23DAA" w:rsidRPr="00A23DAA" w:rsidRDefault="00602C5C" w:rsidP="00602C5C">
      <w:pPr>
        <w:pStyle w:val="Sinespaciado"/>
        <w:jc w:val="both"/>
        <w:rPr>
          <w:rFonts w:ascii="Arial" w:hAnsi="Arial" w:cs="Arial"/>
        </w:rPr>
      </w:pPr>
      <w:r>
        <w:rPr>
          <w:rFonts w:ascii="Arial" w:hAnsi="Arial" w:cs="Arial"/>
        </w:rPr>
        <w:tab/>
      </w:r>
      <w:r w:rsidR="00A23DAA" w:rsidRPr="00A23DAA">
        <w:rPr>
          <w:rFonts w:ascii="Arial" w:hAnsi="Arial" w:cs="Arial"/>
          <w:b/>
        </w:rPr>
        <w:t>7.2. –</w:t>
      </w:r>
      <w:r w:rsidR="00A23DAA" w:rsidRPr="00A23DAA">
        <w:rPr>
          <w:rFonts w:ascii="Arial" w:hAnsi="Arial" w:cs="Arial"/>
          <w:b/>
          <w:u w:val="single"/>
        </w:rPr>
        <w:t>Por el menor plazo de entrega (B):</w:t>
      </w:r>
    </w:p>
    <w:p w:rsidR="00CB440B" w:rsidRDefault="00CB440B" w:rsidP="00CB440B">
      <w:pPr>
        <w:pStyle w:val="Sinespaciado"/>
        <w:jc w:val="both"/>
        <w:rPr>
          <w:rFonts w:ascii="Arial" w:hAnsi="Arial" w:cs="Arial"/>
        </w:rPr>
      </w:pPr>
    </w:p>
    <w:p w:rsidR="008276E8" w:rsidRPr="00132232" w:rsidRDefault="008276E8" w:rsidP="008276E8">
      <w:pPr>
        <w:ind w:right="-93" w:firstLine="567"/>
        <w:jc w:val="both"/>
        <w:rPr>
          <w:rFonts w:ascii="Arial" w:hAnsi="Arial" w:cs="Arial"/>
        </w:rPr>
      </w:pPr>
      <w:r w:rsidRPr="00132232">
        <w:rPr>
          <w:rFonts w:ascii="Arial" w:hAnsi="Arial" w:cs="Arial"/>
        </w:rPr>
        <w:t xml:space="preserve">La oferta que cotice el menor plazo de entrega considerando días corridos desde el momento de comunicada la adjudicación, hasta la entrega, obtendrá el mayor puntaje de </w:t>
      </w:r>
      <w:r w:rsidR="00132232" w:rsidRPr="00132232">
        <w:rPr>
          <w:rFonts w:ascii="Arial" w:hAnsi="Arial" w:cs="Arial"/>
        </w:rPr>
        <w:t>cinco</w:t>
      </w:r>
      <w:r w:rsidRPr="00132232">
        <w:rPr>
          <w:rFonts w:ascii="Arial" w:hAnsi="Arial" w:cs="Arial"/>
        </w:rPr>
        <w:t xml:space="preserve"> (10) puntos. Al resto de las ofertas se le asignará una puntuación que resultara de la siguiente ecuación:</w:t>
      </w:r>
    </w:p>
    <w:p w:rsidR="008276E8" w:rsidRPr="005158D5" w:rsidRDefault="008276E8" w:rsidP="008276E8">
      <w:pPr>
        <w:ind w:right="-93"/>
        <w:jc w:val="both"/>
        <w:rPr>
          <w:rFonts w:ascii="Calibri" w:eastAsia="Calibri" w:hAnsi="Calibri" w:cs="Times New Roman"/>
        </w:rPr>
      </w:pPr>
    </w:p>
    <w:p w:rsidR="008276E8" w:rsidRPr="008276E8" w:rsidRDefault="008276E8" w:rsidP="008276E8">
      <w:pPr>
        <w:pStyle w:val="Sinespaciado"/>
        <w:ind w:firstLine="708"/>
        <w:jc w:val="both"/>
        <w:rPr>
          <w:rFonts w:ascii="Arial" w:eastAsia="Calibri" w:hAnsi="Arial" w:cs="Arial"/>
        </w:rPr>
      </w:pPr>
      <w:r w:rsidRPr="008276E8">
        <w:rPr>
          <w:rFonts w:ascii="Arial" w:eastAsia="Calibri" w:hAnsi="Arial" w:cs="Arial"/>
        </w:rPr>
        <w:t xml:space="preserve">                          Puntaje por plazo de entrega =  </w:t>
      </w:r>
      <w:r w:rsidRPr="00132232">
        <w:rPr>
          <w:rFonts w:ascii="Arial" w:eastAsia="Calibri" w:hAnsi="Arial" w:cs="Arial"/>
          <w:color w:val="FFFFFF" w:themeColor="background1"/>
          <w:u w:val="single"/>
        </w:rPr>
        <w:t>.</w:t>
      </w:r>
      <w:r w:rsidRPr="008276E8">
        <w:rPr>
          <w:rFonts w:ascii="Arial" w:eastAsia="Calibri" w:hAnsi="Arial" w:cs="Arial"/>
          <w:u w:val="single"/>
        </w:rPr>
        <w:t xml:space="preserve">   </w:t>
      </w:r>
      <w:r w:rsidR="00132232">
        <w:rPr>
          <w:rFonts w:ascii="Arial" w:eastAsia="Calibri" w:hAnsi="Arial" w:cs="Arial"/>
          <w:u w:val="single"/>
        </w:rPr>
        <w:t xml:space="preserve"> </w:t>
      </w:r>
      <w:r w:rsidRPr="008276E8">
        <w:rPr>
          <w:rFonts w:ascii="Arial" w:eastAsia="Calibri" w:hAnsi="Arial" w:cs="Arial"/>
          <w:u w:val="single"/>
        </w:rPr>
        <w:t xml:space="preserve">      </w:t>
      </w:r>
      <w:r>
        <w:rPr>
          <w:rFonts w:ascii="Arial" w:hAnsi="Arial" w:cs="Arial"/>
          <w:u w:val="single"/>
        </w:rPr>
        <w:t>5</w:t>
      </w:r>
      <w:r w:rsidRPr="008276E8">
        <w:rPr>
          <w:rFonts w:ascii="Arial" w:eastAsia="Calibri" w:hAnsi="Arial" w:cs="Arial"/>
          <w:u w:val="single"/>
        </w:rPr>
        <w:t xml:space="preserve"> X menor plazo entrega         </w:t>
      </w:r>
      <w:r w:rsidRPr="00132232">
        <w:rPr>
          <w:rFonts w:ascii="Arial" w:eastAsia="Calibri" w:hAnsi="Arial" w:cs="Arial"/>
          <w:color w:val="FFFFFF" w:themeColor="background1"/>
          <w:u w:val="single"/>
        </w:rPr>
        <w:t>.</w:t>
      </w:r>
      <w:r w:rsidRPr="00132232">
        <w:rPr>
          <w:rFonts w:ascii="Arial" w:eastAsia="Calibri" w:hAnsi="Arial" w:cs="Arial"/>
          <w:color w:val="FFFFFF" w:themeColor="background1"/>
        </w:rPr>
        <w:t xml:space="preserve"> </w:t>
      </w:r>
    </w:p>
    <w:p w:rsidR="008276E8" w:rsidRPr="008276E8" w:rsidRDefault="008276E8" w:rsidP="008276E8">
      <w:pPr>
        <w:pStyle w:val="Sinespaciado"/>
        <w:ind w:firstLine="708"/>
        <w:jc w:val="both"/>
        <w:rPr>
          <w:rFonts w:ascii="Arial" w:eastAsia="Calibri" w:hAnsi="Arial" w:cs="Arial"/>
        </w:rPr>
      </w:pPr>
      <w:r w:rsidRPr="008276E8">
        <w:rPr>
          <w:rFonts w:ascii="Arial" w:eastAsia="Calibri" w:hAnsi="Arial" w:cs="Arial"/>
        </w:rPr>
        <w:tab/>
        <w:t xml:space="preserve">           </w:t>
      </w:r>
      <w:r w:rsidR="00132232">
        <w:rPr>
          <w:rFonts w:ascii="Arial" w:eastAsia="Calibri" w:hAnsi="Arial" w:cs="Arial"/>
        </w:rPr>
        <w:t xml:space="preserve">                                                 </w:t>
      </w:r>
      <w:r w:rsidRPr="008276E8">
        <w:rPr>
          <w:rFonts w:ascii="Arial" w:eastAsia="Calibri" w:hAnsi="Arial" w:cs="Arial"/>
        </w:rPr>
        <w:t xml:space="preserve">      </w:t>
      </w:r>
      <w:r w:rsidR="00132232">
        <w:rPr>
          <w:rFonts w:ascii="Arial" w:eastAsia="Calibri" w:hAnsi="Arial" w:cs="Arial"/>
        </w:rPr>
        <w:t xml:space="preserve"> </w:t>
      </w:r>
      <w:r w:rsidRPr="008276E8">
        <w:rPr>
          <w:rFonts w:ascii="Arial" w:eastAsia="Calibri" w:hAnsi="Arial" w:cs="Arial"/>
        </w:rPr>
        <w:t>Plazo de entrega de oferta analizada</w:t>
      </w:r>
    </w:p>
    <w:p w:rsidR="00A23DAA" w:rsidRPr="00A23DAA" w:rsidRDefault="00A23DAA" w:rsidP="00A23DAA">
      <w:pPr>
        <w:pStyle w:val="Sinespaciado"/>
        <w:jc w:val="both"/>
        <w:rPr>
          <w:rFonts w:ascii="Arial" w:hAnsi="Arial" w:cs="Arial"/>
        </w:rPr>
      </w:pPr>
    </w:p>
    <w:p w:rsidR="00A23DAA" w:rsidRDefault="009D7598" w:rsidP="00A23DAA">
      <w:pPr>
        <w:pStyle w:val="Sinespaciado"/>
        <w:jc w:val="both"/>
        <w:rPr>
          <w:rFonts w:ascii="Arial" w:hAnsi="Arial" w:cs="Arial"/>
          <w:b/>
          <w:u w:val="single"/>
        </w:rPr>
      </w:pPr>
      <w:r>
        <w:rPr>
          <w:rFonts w:ascii="Arial" w:hAnsi="Arial" w:cs="Arial"/>
          <w:b/>
        </w:rPr>
        <w:tab/>
      </w:r>
      <w:r w:rsidR="00A23DAA" w:rsidRPr="00A23DAA">
        <w:rPr>
          <w:rFonts w:ascii="Arial" w:hAnsi="Arial" w:cs="Arial"/>
          <w:b/>
        </w:rPr>
        <w:t>7.3. –</w:t>
      </w:r>
      <w:r w:rsidR="00A23DAA" w:rsidRPr="00A23DAA">
        <w:rPr>
          <w:rFonts w:ascii="Arial" w:hAnsi="Arial" w:cs="Arial"/>
          <w:b/>
          <w:u w:val="single"/>
        </w:rPr>
        <w:t>Por los aspectos técnicos (C):</w:t>
      </w:r>
    </w:p>
    <w:p w:rsidR="00A23DAA" w:rsidRPr="00A23DAA" w:rsidRDefault="00A23DAA" w:rsidP="00A23DAA">
      <w:pPr>
        <w:pStyle w:val="Sinespaciado"/>
        <w:jc w:val="both"/>
        <w:rPr>
          <w:rFonts w:ascii="Arial" w:hAnsi="Arial" w:cs="Arial"/>
          <w:b/>
          <w:u w:val="single"/>
        </w:rPr>
      </w:pPr>
    </w:p>
    <w:p w:rsidR="00A23DAA" w:rsidRPr="00A23DAA" w:rsidRDefault="00A23DAA" w:rsidP="00CB440B">
      <w:pPr>
        <w:pStyle w:val="Sinespaciado"/>
        <w:ind w:firstLine="708"/>
        <w:jc w:val="both"/>
        <w:rPr>
          <w:rFonts w:ascii="Arial" w:hAnsi="Arial" w:cs="Arial"/>
        </w:rPr>
      </w:pPr>
      <w:r w:rsidRPr="00A23DAA">
        <w:rPr>
          <w:rFonts w:ascii="Arial" w:hAnsi="Arial" w:cs="Arial"/>
        </w:rPr>
        <w:t>El análisis de los aspectos técnicos arrojará como resultado un total de veinticinco (25) puntos como máximo y se obtendrá sumando los puntos conseguidos del análisis de Mayor cilindrada (3.3.1); mayor relación cilindrada-potencia del motor (3.3.2) y mayor capacidad de carga (3.3.3), de cada oferta analizada.</w:t>
      </w:r>
      <w:r w:rsidR="00BD1F91">
        <w:rPr>
          <w:rFonts w:ascii="Arial" w:hAnsi="Arial" w:cs="Arial"/>
        </w:rPr>
        <w:t>-</w:t>
      </w:r>
    </w:p>
    <w:p w:rsidR="00A23DAA" w:rsidRDefault="00A23DAA" w:rsidP="00A23DAA">
      <w:pPr>
        <w:pStyle w:val="Sinespaciado"/>
        <w:jc w:val="both"/>
        <w:rPr>
          <w:rFonts w:ascii="Arial" w:hAnsi="Arial" w:cs="Arial"/>
        </w:rPr>
      </w:pPr>
    </w:p>
    <w:p w:rsidR="00A23DAA" w:rsidRDefault="00A23DAA" w:rsidP="00A23DAA">
      <w:pPr>
        <w:pStyle w:val="Sinespaciado"/>
        <w:jc w:val="both"/>
        <w:rPr>
          <w:rFonts w:ascii="Arial" w:hAnsi="Arial" w:cs="Arial"/>
          <w:b/>
          <w:u w:val="single"/>
        </w:rPr>
      </w:pPr>
      <w:r w:rsidRPr="00A23DAA">
        <w:rPr>
          <w:rFonts w:ascii="Arial" w:hAnsi="Arial" w:cs="Arial"/>
          <w:b/>
        </w:rPr>
        <w:t xml:space="preserve">              7.3.1. –</w:t>
      </w:r>
      <w:r w:rsidRPr="00A23DAA">
        <w:rPr>
          <w:rFonts w:ascii="Arial" w:hAnsi="Arial" w:cs="Arial"/>
          <w:b/>
          <w:u w:val="single"/>
        </w:rPr>
        <w:t>Mayor cilindrada del motor (C-1):</w:t>
      </w:r>
    </w:p>
    <w:p w:rsidR="00A23DAA" w:rsidRPr="00A23DAA" w:rsidRDefault="00A23DAA" w:rsidP="00A23DAA">
      <w:pPr>
        <w:pStyle w:val="Sinespaciado"/>
        <w:jc w:val="both"/>
        <w:rPr>
          <w:rFonts w:ascii="Arial" w:hAnsi="Arial" w:cs="Arial"/>
          <w:b/>
        </w:rPr>
      </w:pPr>
    </w:p>
    <w:p w:rsidR="00A23DAA" w:rsidRPr="00A23DAA" w:rsidRDefault="00A23DAA" w:rsidP="00CB440B">
      <w:pPr>
        <w:pStyle w:val="Sinespaciado"/>
        <w:ind w:firstLine="708"/>
        <w:jc w:val="both"/>
        <w:rPr>
          <w:rFonts w:ascii="Arial" w:hAnsi="Arial" w:cs="Arial"/>
        </w:rPr>
      </w:pPr>
      <w:r w:rsidRPr="00A23DAA">
        <w:rPr>
          <w:rFonts w:ascii="Arial" w:hAnsi="Arial" w:cs="Arial"/>
        </w:rPr>
        <w:t>La oferta que cotice el motor de mayor cilindrada obtendrá diez (10) puntos, como mayor calificación. Al resto de las ofertas se le asignará una puntuación que resultara de la siguiente ecuación:</w:t>
      </w:r>
    </w:p>
    <w:p w:rsidR="00A23DAA" w:rsidRPr="00A23DAA" w:rsidRDefault="00A23DAA" w:rsidP="00A23DAA">
      <w:pPr>
        <w:pStyle w:val="Sinespaciado"/>
        <w:jc w:val="both"/>
        <w:rPr>
          <w:rFonts w:ascii="Arial" w:hAnsi="Arial" w:cs="Arial"/>
        </w:rPr>
      </w:pPr>
    </w:p>
    <w:p w:rsidR="00A23DAA" w:rsidRPr="00A23DAA" w:rsidRDefault="00A23DAA" w:rsidP="00CB440B">
      <w:pPr>
        <w:pStyle w:val="Sinespaciado"/>
        <w:ind w:firstLine="708"/>
        <w:jc w:val="both"/>
        <w:rPr>
          <w:rFonts w:ascii="Arial" w:hAnsi="Arial" w:cs="Arial"/>
        </w:rPr>
      </w:pPr>
      <w:r w:rsidRPr="00A23DAA">
        <w:rPr>
          <w:rFonts w:ascii="Arial" w:hAnsi="Arial" w:cs="Arial"/>
        </w:rPr>
        <w:t xml:space="preserve">Puntaje por aspectos técnicos </w:t>
      </w:r>
      <w:r w:rsidRPr="00CB440B">
        <w:rPr>
          <w:rFonts w:ascii="Arial" w:hAnsi="Arial" w:cs="Arial"/>
        </w:rPr>
        <w:t>mayor cilindrada</w:t>
      </w:r>
      <w:r w:rsidRPr="00A23DAA">
        <w:rPr>
          <w:rFonts w:ascii="Arial" w:hAnsi="Arial" w:cs="Arial"/>
        </w:rPr>
        <w:t xml:space="preserve">= </w:t>
      </w:r>
      <w:r w:rsidR="00CB440B" w:rsidRPr="00CB440B">
        <w:rPr>
          <w:rFonts w:ascii="Arial" w:hAnsi="Arial" w:cs="Arial"/>
          <w:u w:val="single"/>
        </w:rPr>
        <w:t>10 x cilindrada oferta analizada</w:t>
      </w:r>
    </w:p>
    <w:p w:rsidR="00A23DAA" w:rsidRPr="00A23DAA" w:rsidRDefault="00A23DAA" w:rsidP="00A23DAA">
      <w:pPr>
        <w:pStyle w:val="Sinespaciado"/>
        <w:jc w:val="both"/>
        <w:rPr>
          <w:rFonts w:ascii="Arial" w:hAnsi="Arial" w:cs="Arial"/>
        </w:rPr>
      </w:pPr>
      <w:r w:rsidRPr="00A23DAA">
        <w:rPr>
          <w:rFonts w:ascii="Arial" w:hAnsi="Arial" w:cs="Arial"/>
        </w:rPr>
        <w:t xml:space="preserve"> </w:t>
      </w:r>
      <w:r w:rsidR="00132232">
        <w:rPr>
          <w:rFonts w:ascii="Arial" w:hAnsi="Arial" w:cs="Arial"/>
        </w:rPr>
        <w:t xml:space="preserve">                                                                                           </w:t>
      </w:r>
      <w:r w:rsidRPr="00A23DAA">
        <w:rPr>
          <w:rFonts w:ascii="Arial" w:hAnsi="Arial" w:cs="Arial"/>
        </w:rPr>
        <w:t xml:space="preserve"> Mayor cilindrada cotizada</w:t>
      </w:r>
    </w:p>
    <w:p w:rsidR="00A23DAA" w:rsidRPr="00A23DAA" w:rsidRDefault="00A23DAA" w:rsidP="00A23DAA">
      <w:pPr>
        <w:pStyle w:val="Sinespaciado"/>
        <w:jc w:val="both"/>
        <w:rPr>
          <w:rFonts w:ascii="Arial" w:hAnsi="Arial" w:cs="Arial"/>
        </w:rPr>
      </w:pPr>
    </w:p>
    <w:p w:rsidR="00A23DAA" w:rsidRPr="00A23DAA" w:rsidRDefault="00A23DAA" w:rsidP="00A23DAA">
      <w:pPr>
        <w:pStyle w:val="Sinespaciado"/>
        <w:jc w:val="both"/>
        <w:rPr>
          <w:rFonts w:ascii="Arial" w:hAnsi="Arial" w:cs="Arial"/>
        </w:rPr>
      </w:pPr>
    </w:p>
    <w:p w:rsidR="00A23DAA" w:rsidRDefault="00A23DAA" w:rsidP="00A23DAA">
      <w:pPr>
        <w:pStyle w:val="Sinespaciado"/>
        <w:jc w:val="both"/>
        <w:rPr>
          <w:rFonts w:ascii="Arial" w:hAnsi="Arial" w:cs="Arial"/>
          <w:b/>
          <w:u w:val="single"/>
        </w:rPr>
      </w:pPr>
      <w:r w:rsidRPr="00A23DAA">
        <w:rPr>
          <w:rFonts w:ascii="Arial" w:hAnsi="Arial" w:cs="Arial"/>
          <w:b/>
        </w:rPr>
        <w:lastRenderedPageBreak/>
        <w:t xml:space="preserve">7.3.2. – </w:t>
      </w:r>
      <w:r w:rsidRPr="00A23DAA">
        <w:rPr>
          <w:rFonts w:ascii="Arial" w:hAnsi="Arial" w:cs="Arial"/>
          <w:b/>
          <w:u w:val="single"/>
        </w:rPr>
        <w:t>Mayor relación cilindrada-potencia del motor (C-2):</w:t>
      </w:r>
    </w:p>
    <w:p w:rsidR="00CB440B" w:rsidRPr="00A23DAA" w:rsidRDefault="00CB440B" w:rsidP="00A23DAA">
      <w:pPr>
        <w:pStyle w:val="Sinespaciado"/>
        <w:jc w:val="both"/>
        <w:rPr>
          <w:rFonts w:ascii="Arial" w:hAnsi="Arial" w:cs="Arial"/>
          <w:b/>
        </w:rPr>
      </w:pPr>
    </w:p>
    <w:p w:rsidR="00CB440B" w:rsidRDefault="00A23DAA" w:rsidP="00CB440B">
      <w:pPr>
        <w:pStyle w:val="Sinespaciado"/>
        <w:ind w:firstLine="708"/>
        <w:jc w:val="both"/>
        <w:rPr>
          <w:rFonts w:ascii="Arial" w:hAnsi="Arial" w:cs="Arial"/>
        </w:rPr>
      </w:pPr>
      <w:r w:rsidRPr="00A23DAA">
        <w:rPr>
          <w:rFonts w:ascii="Arial" w:hAnsi="Arial" w:cs="Arial"/>
        </w:rPr>
        <w:t>La oferta que cotice el motor de mayor relación cilindrada-potencia (que surge del cociente entre la capacidad de la cilindrada y la potencia del motor) obtendrá diez (10) puntos, como mayor calificación. Al resto de las ofertas se le asignará una puntuación que resultara de la ecuación (A)</w:t>
      </w:r>
      <w:r w:rsidR="00BD1F91">
        <w:rPr>
          <w:rFonts w:ascii="Arial" w:hAnsi="Arial" w:cs="Arial"/>
        </w:rPr>
        <w:t>.-</w:t>
      </w:r>
    </w:p>
    <w:p w:rsidR="00A23DAA" w:rsidRPr="00A23DAA" w:rsidRDefault="00A23DAA" w:rsidP="00CB440B">
      <w:pPr>
        <w:pStyle w:val="Sinespaciado"/>
        <w:ind w:firstLine="708"/>
        <w:jc w:val="both"/>
        <w:rPr>
          <w:rFonts w:ascii="Arial" w:hAnsi="Arial" w:cs="Arial"/>
        </w:rPr>
      </w:pPr>
    </w:p>
    <w:p w:rsidR="00A23DAA" w:rsidRPr="00CB440B" w:rsidRDefault="00A23DAA" w:rsidP="00CB440B">
      <w:pPr>
        <w:pStyle w:val="Sinespaciado"/>
        <w:ind w:firstLine="708"/>
        <w:jc w:val="both"/>
        <w:rPr>
          <w:rFonts w:ascii="Arial" w:hAnsi="Arial" w:cs="Arial"/>
          <w:u w:val="single"/>
        </w:rPr>
      </w:pPr>
      <w:r w:rsidRPr="00A23DAA">
        <w:rPr>
          <w:rFonts w:ascii="Arial" w:hAnsi="Arial" w:cs="Arial"/>
        </w:rPr>
        <w:t>Rela</w:t>
      </w:r>
      <w:r w:rsidR="00CB440B">
        <w:rPr>
          <w:rFonts w:ascii="Arial" w:hAnsi="Arial" w:cs="Arial"/>
        </w:rPr>
        <w:t xml:space="preserve">ción cilindrada-potencia (Rcp) </w:t>
      </w:r>
      <w:r w:rsidRPr="00A23DAA">
        <w:rPr>
          <w:rFonts w:ascii="Arial" w:hAnsi="Arial" w:cs="Arial"/>
        </w:rPr>
        <w:t xml:space="preserve"> =  </w:t>
      </w:r>
      <w:r w:rsidR="00CB440B" w:rsidRPr="00CB440B">
        <w:rPr>
          <w:rFonts w:ascii="Arial" w:hAnsi="Arial" w:cs="Arial"/>
          <w:u w:val="single"/>
        </w:rPr>
        <w:t>Capacidad de cilindrada (litros o cm</w:t>
      </w:r>
      <w:r w:rsidR="00CB440B" w:rsidRPr="00CB440B">
        <w:rPr>
          <w:rFonts w:ascii="Arial" w:hAnsi="Arial" w:cs="Arial"/>
          <w:u w:val="single"/>
          <w:vertAlign w:val="superscript"/>
        </w:rPr>
        <w:t>3</w:t>
      </w:r>
      <w:r w:rsidR="00CB440B" w:rsidRPr="00CB440B">
        <w:rPr>
          <w:rFonts w:ascii="Arial" w:hAnsi="Arial" w:cs="Arial"/>
          <w:u w:val="single"/>
        </w:rPr>
        <w:t>)</w:t>
      </w:r>
    </w:p>
    <w:p w:rsidR="00A23DAA" w:rsidRPr="00A23DAA" w:rsidRDefault="00132232" w:rsidP="00A23DAA">
      <w:pPr>
        <w:pStyle w:val="Sinespaciado"/>
        <w:jc w:val="both"/>
        <w:rPr>
          <w:rFonts w:ascii="Arial" w:hAnsi="Arial" w:cs="Arial"/>
        </w:rPr>
      </w:pPr>
      <w:r>
        <w:rPr>
          <w:rFonts w:ascii="Arial" w:hAnsi="Arial" w:cs="Arial"/>
        </w:rPr>
        <w:t xml:space="preserve">                                                                      </w:t>
      </w:r>
      <w:r w:rsidR="00A23DAA" w:rsidRPr="00A23DAA">
        <w:rPr>
          <w:rFonts w:ascii="Arial" w:hAnsi="Arial" w:cs="Arial"/>
        </w:rPr>
        <w:t xml:space="preserve">         Potencia (Kw o CV)</w:t>
      </w:r>
    </w:p>
    <w:p w:rsidR="00A23DAA" w:rsidRPr="00A23DAA" w:rsidRDefault="00A23DAA" w:rsidP="00A23DAA">
      <w:pPr>
        <w:pStyle w:val="Sinespaciado"/>
        <w:ind w:left="720"/>
        <w:jc w:val="both"/>
        <w:rPr>
          <w:rFonts w:ascii="Arial" w:hAnsi="Arial" w:cs="Arial"/>
        </w:rPr>
      </w:pPr>
    </w:p>
    <w:p w:rsidR="00A23DAA" w:rsidRPr="00A23DAA" w:rsidRDefault="00A23DAA" w:rsidP="00A23DAA">
      <w:pPr>
        <w:pStyle w:val="Sinespaciado"/>
        <w:numPr>
          <w:ilvl w:val="0"/>
          <w:numId w:val="8"/>
        </w:numPr>
        <w:jc w:val="both"/>
        <w:rPr>
          <w:rFonts w:ascii="Arial" w:hAnsi="Arial" w:cs="Arial"/>
        </w:rPr>
      </w:pPr>
      <w:r w:rsidRPr="00A23DAA">
        <w:rPr>
          <w:rFonts w:ascii="Arial" w:hAnsi="Arial" w:cs="Arial"/>
        </w:rPr>
        <w:t xml:space="preserve">   Puntaje por aspectos técnicos </w:t>
      </w:r>
      <w:r w:rsidRPr="00CB440B">
        <w:rPr>
          <w:rFonts w:ascii="Arial" w:hAnsi="Arial" w:cs="Arial"/>
        </w:rPr>
        <w:t>Rcp</w:t>
      </w:r>
      <w:r w:rsidRPr="00A23DAA">
        <w:rPr>
          <w:rFonts w:ascii="Arial" w:hAnsi="Arial" w:cs="Arial"/>
        </w:rPr>
        <w:t xml:space="preserve">=  </w:t>
      </w:r>
      <w:r w:rsidR="00CB440B" w:rsidRPr="00CB440B">
        <w:rPr>
          <w:rFonts w:ascii="Arial" w:hAnsi="Arial" w:cs="Arial"/>
          <w:u w:val="single"/>
        </w:rPr>
        <w:t>10 x Rcp oferta analizada</w:t>
      </w:r>
    </w:p>
    <w:p w:rsidR="00A23DAA" w:rsidRPr="00A23DAA" w:rsidRDefault="00132232" w:rsidP="00A23DAA">
      <w:pPr>
        <w:pStyle w:val="Sinespaciado"/>
        <w:jc w:val="both"/>
        <w:rPr>
          <w:rFonts w:ascii="Arial" w:hAnsi="Arial" w:cs="Arial"/>
        </w:rPr>
      </w:pPr>
      <w:r>
        <w:rPr>
          <w:rFonts w:ascii="Arial" w:hAnsi="Arial" w:cs="Arial"/>
        </w:rPr>
        <w:t xml:space="preserve">                                                                                              </w:t>
      </w:r>
      <w:r w:rsidR="00A23DAA" w:rsidRPr="00A23DAA">
        <w:rPr>
          <w:rFonts w:ascii="Arial" w:hAnsi="Arial" w:cs="Arial"/>
        </w:rPr>
        <w:t xml:space="preserve">    Mayor Rcp cotizada</w:t>
      </w:r>
    </w:p>
    <w:p w:rsidR="00A23DAA" w:rsidRDefault="00A23DAA" w:rsidP="00A23DAA">
      <w:pPr>
        <w:pStyle w:val="Sinespaciado"/>
        <w:tabs>
          <w:tab w:val="left" w:pos="1632"/>
        </w:tabs>
        <w:jc w:val="both"/>
        <w:rPr>
          <w:rFonts w:ascii="Arial" w:hAnsi="Arial" w:cs="Arial"/>
        </w:rPr>
      </w:pPr>
      <w:r w:rsidRPr="00A23DAA">
        <w:rPr>
          <w:rFonts w:ascii="Arial" w:hAnsi="Arial" w:cs="Arial"/>
        </w:rPr>
        <w:tab/>
      </w:r>
    </w:p>
    <w:p w:rsidR="00602C5C" w:rsidRDefault="00602C5C" w:rsidP="00A23DAA">
      <w:pPr>
        <w:pStyle w:val="Sinespaciado"/>
        <w:jc w:val="both"/>
        <w:rPr>
          <w:rFonts w:ascii="Arial" w:hAnsi="Arial" w:cs="Arial"/>
        </w:rPr>
      </w:pPr>
    </w:p>
    <w:p w:rsidR="00A23DAA" w:rsidRPr="00A23DAA" w:rsidRDefault="00A23DAA" w:rsidP="00602C5C">
      <w:pPr>
        <w:pStyle w:val="Sinespaciado"/>
        <w:ind w:firstLine="708"/>
        <w:jc w:val="both"/>
        <w:rPr>
          <w:rFonts w:ascii="Arial" w:hAnsi="Arial" w:cs="Arial"/>
          <w:b/>
        </w:rPr>
      </w:pPr>
      <w:r w:rsidRPr="00A23DAA">
        <w:rPr>
          <w:rFonts w:ascii="Arial" w:hAnsi="Arial" w:cs="Arial"/>
          <w:b/>
        </w:rPr>
        <w:t>7.3.3. –</w:t>
      </w:r>
      <w:r w:rsidRPr="00A23DAA">
        <w:rPr>
          <w:rFonts w:ascii="Arial" w:hAnsi="Arial" w:cs="Arial"/>
          <w:b/>
          <w:u w:val="single"/>
        </w:rPr>
        <w:t>Mayor capacidad de carga (C-3):</w:t>
      </w:r>
    </w:p>
    <w:p w:rsidR="00CB440B" w:rsidRDefault="00CB440B" w:rsidP="00A23DAA">
      <w:pPr>
        <w:pStyle w:val="Sinespaciado"/>
        <w:jc w:val="both"/>
        <w:rPr>
          <w:rFonts w:ascii="Arial" w:hAnsi="Arial" w:cs="Arial"/>
          <w:b/>
        </w:rPr>
      </w:pPr>
    </w:p>
    <w:p w:rsidR="00A23DAA" w:rsidRPr="00A23DAA" w:rsidRDefault="00A23DAA" w:rsidP="00CB440B">
      <w:pPr>
        <w:pStyle w:val="Sinespaciado"/>
        <w:ind w:firstLine="708"/>
        <w:jc w:val="both"/>
        <w:rPr>
          <w:rFonts w:ascii="Arial" w:hAnsi="Arial" w:cs="Arial"/>
        </w:rPr>
      </w:pPr>
      <w:r w:rsidRPr="00A23DAA">
        <w:rPr>
          <w:rFonts w:ascii="Arial" w:hAnsi="Arial" w:cs="Arial"/>
        </w:rPr>
        <w:t>Obtendrá el mayor puntaje de cinco (5) puntos, la oferta que cotice el vehículo con mayor capacidad de carga de acuerdo a la especificación requerida. Al resto de las ofertas se le asignara una puntuación que resultara de la siguiente ecuación:</w:t>
      </w:r>
    </w:p>
    <w:p w:rsidR="00A23DAA" w:rsidRPr="00A23DAA" w:rsidRDefault="00A23DAA" w:rsidP="00A23DAA">
      <w:pPr>
        <w:pStyle w:val="Sinespaciado"/>
        <w:tabs>
          <w:tab w:val="left" w:pos="1296"/>
        </w:tabs>
        <w:jc w:val="both"/>
        <w:rPr>
          <w:rFonts w:ascii="Arial" w:hAnsi="Arial" w:cs="Arial"/>
        </w:rPr>
      </w:pPr>
      <w:r w:rsidRPr="00A23DAA">
        <w:rPr>
          <w:rFonts w:ascii="Arial" w:hAnsi="Arial" w:cs="Arial"/>
        </w:rPr>
        <w:tab/>
      </w:r>
    </w:p>
    <w:p w:rsidR="00A23DAA" w:rsidRPr="00A23DAA" w:rsidRDefault="00A23DAA" w:rsidP="00A23DAA">
      <w:pPr>
        <w:pStyle w:val="Sinespaciado"/>
        <w:jc w:val="both"/>
        <w:rPr>
          <w:rFonts w:ascii="Arial" w:hAnsi="Arial" w:cs="Arial"/>
        </w:rPr>
      </w:pPr>
      <w:r w:rsidRPr="00A23DAA">
        <w:rPr>
          <w:rFonts w:ascii="Arial" w:hAnsi="Arial" w:cs="Arial"/>
        </w:rPr>
        <w:t xml:space="preserve">              Puntaje por aspectos técnicos </w:t>
      </w:r>
      <w:r w:rsidRPr="00CB440B">
        <w:rPr>
          <w:rFonts w:ascii="Arial" w:hAnsi="Arial" w:cs="Arial"/>
        </w:rPr>
        <w:t xml:space="preserve">cap. de carga  </w:t>
      </w:r>
      <w:r w:rsidRPr="00A23DAA">
        <w:rPr>
          <w:rFonts w:ascii="Arial" w:hAnsi="Arial" w:cs="Arial"/>
        </w:rPr>
        <w:t xml:space="preserve">=  </w:t>
      </w:r>
      <w:r w:rsidR="00CB440B" w:rsidRPr="00CB440B">
        <w:rPr>
          <w:rFonts w:ascii="Arial" w:hAnsi="Arial" w:cs="Arial"/>
          <w:u w:val="single"/>
        </w:rPr>
        <w:t>5 x capacidad de carga oferta analizada</w:t>
      </w:r>
    </w:p>
    <w:p w:rsidR="00A23DAA" w:rsidRPr="00A23DAA" w:rsidRDefault="00A23DAA" w:rsidP="00A23DAA">
      <w:pPr>
        <w:pStyle w:val="Sinespaciado"/>
        <w:jc w:val="both"/>
        <w:rPr>
          <w:rFonts w:ascii="Arial" w:hAnsi="Arial" w:cs="Arial"/>
        </w:rPr>
      </w:pPr>
      <w:r w:rsidRPr="00A23DAA">
        <w:rPr>
          <w:rFonts w:ascii="Arial" w:hAnsi="Arial" w:cs="Arial"/>
        </w:rPr>
        <w:t xml:space="preserve">                                                                                              Mayor capacidad de carga cotizada</w:t>
      </w:r>
    </w:p>
    <w:p w:rsidR="00A23DAA" w:rsidRDefault="00A23DAA" w:rsidP="00A23DAA">
      <w:pPr>
        <w:pStyle w:val="Sinespaciado"/>
        <w:jc w:val="both"/>
        <w:rPr>
          <w:rFonts w:ascii="Arial" w:hAnsi="Arial" w:cs="Arial"/>
        </w:rPr>
      </w:pPr>
    </w:p>
    <w:p w:rsidR="00A23DAA" w:rsidRPr="00A23DAA" w:rsidRDefault="00A23DAA" w:rsidP="00A23DAA">
      <w:pPr>
        <w:pStyle w:val="Sinespaciado"/>
        <w:jc w:val="both"/>
        <w:rPr>
          <w:rFonts w:ascii="Arial" w:hAnsi="Arial" w:cs="Arial"/>
          <w:u w:val="single"/>
        </w:rPr>
      </w:pPr>
      <w:r w:rsidRPr="00A23DAA">
        <w:rPr>
          <w:rFonts w:ascii="Arial" w:hAnsi="Arial" w:cs="Arial"/>
          <w:b/>
        </w:rPr>
        <w:t xml:space="preserve">                7.3.4. –</w:t>
      </w:r>
      <w:r w:rsidRPr="00A23DAA">
        <w:rPr>
          <w:rFonts w:ascii="Arial" w:hAnsi="Arial" w:cs="Arial"/>
          <w:b/>
          <w:u w:val="single"/>
        </w:rPr>
        <w:t>Por servicio técnico mecánico (D):</w:t>
      </w:r>
    </w:p>
    <w:p w:rsidR="00CB440B" w:rsidRDefault="00CB440B" w:rsidP="00A23DAA">
      <w:pPr>
        <w:autoSpaceDE w:val="0"/>
        <w:autoSpaceDN w:val="0"/>
        <w:adjustRightInd w:val="0"/>
        <w:spacing w:after="0" w:line="240" w:lineRule="auto"/>
        <w:jc w:val="both"/>
        <w:rPr>
          <w:rFonts w:ascii="Arial" w:hAnsi="Arial" w:cs="Arial"/>
        </w:rPr>
      </w:pPr>
    </w:p>
    <w:p w:rsidR="00A23DAA" w:rsidRDefault="00A23DAA" w:rsidP="00BD1F91">
      <w:pPr>
        <w:autoSpaceDE w:val="0"/>
        <w:autoSpaceDN w:val="0"/>
        <w:adjustRightInd w:val="0"/>
        <w:spacing w:after="0" w:line="240" w:lineRule="auto"/>
        <w:ind w:firstLine="708"/>
        <w:jc w:val="both"/>
        <w:rPr>
          <w:rFonts w:ascii="Arial" w:hAnsi="Arial" w:cs="Arial"/>
        </w:rPr>
      </w:pPr>
      <w:r w:rsidRPr="00A23DAA">
        <w:rPr>
          <w:rFonts w:ascii="Arial" w:hAnsi="Arial" w:cs="Arial"/>
        </w:rPr>
        <w:t xml:space="preserve">El oferente que acredite tener tres (3) o mas centro de servicio técnico mecánico oficiales de la marca cotizada y propios de la firma oferente, instalado con venta de repuestos en el territorio provincial, en funcionamiento a la fecha de la contratación, obtiene tres (3) puntos. Si el oferente posee dos (2) centro de servicio técnico obtendrá tan solo dos (2) puntos, si en cambio con un solo centro obtendrá un (1) punto y por último, si no posee centro técnico en la provincia, </w:t>
      </w:r>
      <w:r w:rsidRPr="00A23DAA">
        <w:rPr>
          <w:rFonts w:ascii="Arial" w:hAnsi="Arial" w:cs="Arial"/>
          <w:b/>
        </w:rPr>
        <w:t xml:space="preserve">No </w:t>
      </w:r>
      <w:r w:rsidRPr="00A23DAA">
        <w:rPr>
          <w:rFonts w:ascii="Arial" w:hAnsi="Arial" w:cs="Arial"/>
        </w:rPr>
        <w:t>obtiene puntaje por este concepto.</w:t>
      </w:r>
      <w:r w:rsidR="00BD1F91">
        <w:rPr>
          <w:rFonts w:ascii="Arial" w:hAnsi="Arial" w:cs="Arial"/>
        </w:rPr>
        <w:t>-</w:t>
      </w:r>
    </w:p>
    <w:sectPr w:rsidR="00A23DAA" w:rsidSect="003158FC">
      <w:headerReference w:type="default" r:id="rId9"/>
      <w:pgSz w:w="12240" w:h="20160" w:code="5"/>
      <w:pgMar w:top="1417" w:right="616"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0C5E" w:rsidRDefault="00470C5E" w:rsidP="00C90081">
      <w:pPr>
        <w:spacing w:after="0" w:line="240" w:lineRule="auto"/>
      </w:pPr>
      <w:r>
        <w:separator/>
      </w:r>
    </w:p>
  </w:endnote>
  <w:endnote w:type="continuationSeparator" w:id="0">
    <w:p w:rsidR="00470C5E" w:rsidRDefault="00470C5E" w:rsidP="00C900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0C5E" w:rsidRDefault="00470C5E" w:rsidP="00C90081">
      <w:pPr>
        <w:spacing w:after="0" w:line="240" w:lineRule="auto"/>
      </w:pPr>
      <w:r>
        <w:separator/>
      </w:r>
    </w:p>
  </w:footnote>
  <w:footnote w:type="continuationSeparator" w:id="0">
    <w:p w:rsidR="00470C5E" w:rsidRDefault="00470C5E" w:rsidP="00C900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1AD" w:rsidRDefault="00466195" w:rsidP="00C90081">
    <w:pPr>
      <w:tabs>
        <w:tab w:val="left" w:pos="288"/>
        <w:tab w:val="left" w:pos="1008"/>
        <w:tab w:val="left" w:pos="1728"/>
        <w:tab w:val="left" w:pos="2448"/>
        <w:tab w:val="left" w:pos="3168"/>
        <w:tab w:val="left" w:pos="4608"/>
        <w:tab w:val="left" w:pos="5328"/>
        <w:tab w:val="left" w:pos="6048"/>
        <w:tab w:val="left" w:pos="6768"/>
      </w:tabs>
      <w:spacing w:after="0" w:line="240" w:lineRule="auto"/>
      <w:rPr>
        <w:rFonts w:ascii="Arial" w:eastAsia="Times New Roman" w:hAnsi="Arial" w:cs="Arial"/>
        <w:b/>
        <w:sz w:val="20"/>
        <w:szCs w:val="20"/>
        <w:lang w:val="es-ES" w:eastAsia="es-ES"/>
      </w:rPr>
    </w:pPr>
    <w:r>
      <w:rPr>
        <w:rFonts w:ascii="Arial" w:eastAsia="Times New Roman" w:hAnsi="Arial" w:cs="Times New Roman"/>
        <w:noProof/>
        <w:lang w:eastAsia="es-AR"/>
      </w:rPr>
      <mc:AlternateContent>
        <mc:Choice Requires="wps">
          <w:drawing>
            <wp:anchor distT="0" distB="0" distL="114300" distR="114300" simplePos="0" relativeHeight="251659264" behindDoc="0" locked="0" layoutInCell="1" allowOverlap="1">
              <wp:simplePos x="0" y="0"/>
              <wp:positionH relativeFrom="column">
                <wp:posOffset>3489325</wp:posOffset>
              </wp:positionH>
              <wp:positionV relativeFrom="paragraph">
                <wp:posOffset>83820</wp:posOffset>
              </wp:positionV>
              <wp:extent cx="2930525" cy="619125"/>
              <wp:effectExtent l="0" t="0" r="3175" b="9525"/>
              <wp:wrapNone/>
              <wp:docPr id="6" name="Rectá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0525" cy="619125"/>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50353" w:rsidRDefault="00650353" w:rsidP="00650353">
                          <w:pPr>
                            <w:pStyle w:val="Ttulo4"/>
                            <w:ind w:left="720"/>
                            <w:jc w:val="center"/>
                            <w:rPr>
                              <w:sz w:val="18"/>
                              <w:szCs w:val="18"/>
                            </w:rPr>
                          </w:pPr>
                          <w:r w:rsidRPr="00B30A4E">
                            <w:rPr>
                              <w:sz w:val="18"/>
                              <w:szCs w:val="18"/>
                            </w:rPr>
                            <w:t>“DONAR ÓRGANOS ES SALVAR VIDAS”.-</w:t>
                          </w:r>
                        </w:p>
                        <w:p w:rsidR="00650353" w:rsidRPr="00B30A4E" w:rsidRDefault="00650353" w:rsidP="00650353">
                          <w:pPr>
                            <w:jc w:val="center"/>
                            <w:rPr>
                              <w:bCs/>
                              <w:sz w:val="18"/>
                              <w:szCs w:val="18"/>
                            </w:rPr>
                          </w:pPr>
                          <w:r w:rsidRPr="00B30A4E">
                            <w:rPr>
                              <w:bCs/>
                              <w:sz w:val="18"/>
                              <w:szCs w:val="18"/>
                            </w:rPr>
                            <w:t>“2017  año del Bicentenario del Cruce de los Andes por el    Ejercito Libertador del Gral. San Martín-  LEY N° 7951”.-</w:t>
                          </w:r>
                        </w:p>
                        <w:p w:rsidR="008E01AD" w:rsidRPr="00084412" w:rsidRDefault="008E01AD" w:rsidP="00C90081">
                          <w:pPr>
                            <w:pStyle w:val="Textoindependiente1"/>
                            <w:jc w:val="center"/>
                            <w:rPr>
                              <w:color w:val="0000FF"/>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12" o:spid="_x0000_s1026" style="position:absolute;margin-left:274.75pt;margin-top:6.6pt;width:230.75pt;height:4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" stroked="f" strokeweight="0">
              <v:textbox inset="0,0,0,0">
                <w:txbxContent>
                  <w:p w:rsidR="00650353" w:rsidRDefault="00650353" w:rsidP="00650353">
                    <w:pPr>
                      <w:pStyle w:val="Ttulo4"/>
                      <w:ind w:left="720"/>
                      <w:jc w:val="center"/>
                      <w:rPr>
                        <w:sz w:val="18"/>
                        <w:szCs w:val="18"/>
                      </w:rPr>
                    </w:pPr>
                    <w:r w:rsidRPr="00B30A4E">
                      <w:rPr>
                        <w:sz w:val="18"/>
                        <w:szCs w:val="18"/>
                      </w:rPr>
                      <w:t>“DONAR ÓRGANOS ES SALVAR VIDAS”.-</w:t>
                    </w:r>
                  </w:p>
                  <w:p w:rsidR="00650353" w:rsidRPr="00B30A4E" w:rsidRDefault="00650353" w:rsidP="00650353">
                    <w:pPr>
                      <w:jc w:val="center"/>
                      <w:rPr>
                        <w:bCs/>
                        <w:sz w:val="18"/>
                        <w:szCs w:val="18"/>
                      </w:rPr>
                    </w:pPr>
                    <w:r w:rsidRPr="00B30A4E">
                      <w:rPr>
                        <w:bCs/>
                        <w:sz w:val="18"/>
                        <w:szCs w:val="18"/>
                      </w:rPr>
                      <w:t>“2017  año del Bicentenario del Cruce de los Andes por el    Ejercito Libertador del Gral. San Martín-  LEY N° 7951”.-</w:t>
                    </w:r>
                  </w:p>
                  <w:p w:rsidR="008E01AD" w:rsidRPr="00084412" w:rsidRDefault="008E01AD" w:rsidP="00C90081">
                    <w:pPr>
                      <w:pStyle w:val="Textoindependiente1"/>
                      <w:jc w:val="center"/>
                      <w:rPr>
                        <w:color w:val="0000FF"/>
                        <w:sz w:val="18"/>
                        <w:szCs w:val="18"/>
                      </w:rPr>
                    </w:pPr>
                  </w:p>
                </w:txbxContent>
              </v:textbox>
            </v:rect>
          </w:pict>
        </mc:Fallback>
      </mc:AlternateContent>
    </w:r>
    <w:r w:rsidR="008E01AD" w:rsidRPr="00BC2E1C">
      <w:object w:dxaOrig="588" w:dyaOrig="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39pt" o:ole="" fillcolor="window">
          <v:imagedata r:id="rId1" o:title=""/>
        </v:shape>
        <o:OLEObject Type="Embed" ProgID="Word.Picture.8" ShapeID="_x0000_i1025" DrawAspect="Content" ObjectID="_1558768224" r:id="rId2"/>
      </w:object>
    </w:r>
  </w:p>
  <w:tbl>
    <w:tblPr>
      <w:tblW w:w="0" w:type="auto"/>
      <w:tblLayout w:type="fixed"/>
      <w:tblCellMar>
        <w:left w:w="70" w:type="dxa"/>
        <w:right w:w="70" w:type="dxa"/>
      </w:tblCellMar>
      <w:tblLook w:val="0000" w:firstRow="0" w:lastRow="0" w:firstColumn="0" w:lastColumn="0" w:noHBand="0" w:noVBand="0"/>
    </w:tblPr>
    <w:tblGrid>
      <w:gridCol w:w="4046"/>
    </w:tblGrid>
    <w:tr w:rsidR="008E01AD" w:rsidRPr="006F190D" w:rsidTr="00E96185">
      <w:trPr>
        <w:trHeight w:val="325"/>
      </w:trPr>
      <w:tc>
        <w:tcPr>
          <w:tcW w:w="4046" w:type="dxa"/>
        </w:tcPr>
        <w:p w:rsidR="008E01AD" w:rsidRDefault="008E01AD" w:rsidP="00C90081">
          <w:pPr>
            <w:tabs>
              <w:tab w:val="left" w:pos="288"/>
              <w:tab w:val="left" w:pos="1008"/>
              <w:tab w:val="left" w:pos="1728"/>
              <w:tab w:val="left" w:pos="2448"/>
              <w:tab w:val="left" w:pos="3168"/>
              <w:tab w:val="left" w:pos="4608"/>
              <w:tab w:val="left" w:pos="5328"/>
              <w:tab w:val="left" w:pos="6048"/>
              <w:tab w:val="left" w:pos="6768"/>
            </w:tabs>
            <w:spacing w:after="0" w:line="240" w:lineRule="auto"/>
            <w:jc w:val="center"/>
            <w:rPr>
              <w:rFonts w:ascii="Arial" w:eastAsia="Times New Roman" w:hAnsi="Arial" w:cs="Arial"/>
              <w:b/>
              <w:sz w:val="20"/>
              <w:szCs w:val="20"/>
              <w:lang w:val="es-ES" w:eastAsia="es-ES"/>
            </w:rPr>
          </w:pPr>
          <w:r w:rsidRPr="004F614F">
            <w:rPr>
              <w:rFonts w:ascii="Arial" w:eastAsia="Times New Roman" w:hAnsi="Arial" w:cs="Arial"/>
              <w:b/>
              <w:sz w:val="20"/>
              <w:szCs w:val="20"/>
              <w:lang w:val="es-ES" w:eastAsia="es-ES"/>
            </w:rPr>
            <w:t xml:space="preserve">  PROVINCIA DEL CHACO </w:t>
          </w:r>
        </w:p>
        <w:p w:rsidR="008E01AD" w:rsidRPr="004F614F" w:rsidRDefault="008E01AD" w:rsidP="00C90081">
          <w:pPr>
            <w:tabs>
              <w:tab w:val="left" w:pos="288"/>
              <w:tab w:val="left" w:pos="1008"/>
              <w:tab w:val="left" w:pos="1728"/>
              <w:tab w:val="left" w:pos="2448"/>
              <w:tab w:val="left" w:pos="3168"/>
              <w:tab w:val="left" w:pos="4608"/>
              <w:tab w:val="left" w:pos="5328"/>
              <w:tab w:val="left" w:pos="6048"/>
              <w:tab w:val="left" w:pos="6768"/>
            </w:tabs>
            <w:spacing w:after="0" w:line="240" w:lineRule="auto"/>
            <w:jc w:val="center"/>
            <w:rPr>
              <w:rFonts w:ascii="Arial" w:eastAsia="Times New Roman" w:hAnsi="Arial" w:cs="Arial"/>
              <w:color w:val="000080"/>
              <w:sz w:val="20"/>
              <w:szCs w:val="20"/>
              <w:lang w:val="es-ES" w:eastAsia="es-ES"/>
            </w:rPr>
          </w:pPr>
          <w:r>
            <w:rPr>
              <w:rFonts w:ascii="Arial" w:eastAsia="Times New Roman" w:hAnsi="Arial" w:cs="Arial"/>
              <w:b/>
              <w:sz w:val="20"/>
              <w:szCs w:val="20"/>
              <w:lang w:val="es-ES" w:eastAsia="es-ES"/>
            </w:rPr>
            <w:t>DIRECCION DE VIALIDAD PROVINCIAL</w:t>
          </w:r>
        </w:p>
      </w:tc>
    </w:tr>
  </w:tbl>
  <w:p w:rsidR="008E01AD" w:rsidRPr="00C90081" w:rsidRDefault="00466195" w:rsidP="00C90081">
    <w:pPr>
      <w:tabs>
        <w:tab w:val="left" w:pos="288"/>
        <w:tab w:val="left" w:pos="1008"/>
        <w:tab w:val="left" w:pos="1728"/>
        <w:tab w:val="left" w:pos="2448"/>
        <w:tab w:val="left" w:pos="3168"/>
        <w:tab w:val="left" w:pos="4608"/>
        <w:tab w:val="left" w:pos="5328"/>
        <w:tab w:val="left" w:pos="6048"/>
        <w:tab w:val="left" w:pos="6768"/>
      </w:tabs>
      <w:spacing w:after="0" w:line="240" w:lineRule="auto"/>
      <w:jc w:val="center"/>
      <w:rPr>
        <w:rFonts w:ascii="Arial" w:eastAsia="Times New Roman" w:hAnsi="Arial" w:cs="Arial"/>
        <w:b/>
        <w:sz w:val="20"/>
        <w:szCs w:val="20"/>
        <w:lang w:val="es-ES" w:eastAsia="es-ES"/>
      </w:rPr>
    </w:pPr>
    <w:r>
      <w:rPr>
        <w:rFonts w:ascii="Arial" w:eastAsia="Times New Roman" w:hAnsi="Arial" w:cs="Arial"/>
        <w:b/>
        <w:noProof/>
        <w:sz w:val="20"/>
        <w:szCs w:val="20"/>
        <w:lang w:eastAsia="es-AR"/>
      </w:rPr>
      <mc:AlternateContent>
        <mc:Choice Requires="wps">
          <w:drawing>
            <wp:anchor distT="4294967295" distB="4294967295" distL="114300" distR="114300" simplePos="0" relativeHeight="251660288" behindDoc="0" locked="0" layoutInCell="1" allowOverlap="1">
              <wp:simplePos x="0" y="0"/>
              <wp:positionH relativeFrom="margin">
                <wp:align>left</wp:align>
              </wp:positionH>
              <wp:positionV relativeFrom="paragraph">
                <wp:posOffset>58419</wp:posOffset>
              </wp:positionV>
              <wp:extent cx="6410325" cy="0"/>
              <wp:effectExtent l="0" t="0" r="9525" b="19050"/>
              <wp:wrapNone/>
              <wp:docPr id="1"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103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Conector recto 1" o:spid="_x0000_s1026" style="position:absolute;z-index:251660288;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margin;mso-height-relative:margin" from="0,4.6pt" to="504.7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" strokecolor="black [3213]" strokeweight=".5pt">
              <v:stroke joinstyle="miter"/>
              <o:lock v:ext="edit" shapetype="f"/>
              <w10:wrap anchorx="marg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6681D"/>
    <w:multiLevelType w:val="hybridMultilevel"/>
    <w:tmpl w:val="FB56B0C4"/>
    <w:lvl w:ilvl="0" w:tplc="7F10E8E4">
      <w:start w:val="10"/>
      <w:numFmt w:val="bullet"/>
      <w:lvlText w:val=""/>
      <w:lvlJc w:val="left"/>
      <w:pPr>
        <w:ind w:left="825" w:hanging="360"/>
      </w:pPr>
      <w:rPr>
        <w:rFonts w:ascii="Symbol" w:eastAsia="Calibri" w:hAnsi="Symbol" w:cs="Arial" w:hint="default"/>
      </w:rPr>
    </w:lvl>
    <w:lvl w:ilvl="1" w:tplc="2C0A0003" w:tentative="1">
      <w:start w:val="1"/>
      <w:numFmt w:val="bullet"/>
      <w:lvlText w:val="o"/>
      <w:lvlJc w:val="left"/>
      <w:pPr>
        <w:ind w:left="1545" w:hanging="360"/>
      </w:pPr>
      <w:rPr>
        <w:rFonts w:ascii="Courier New" w:hAnsi="Courier New" w:cs="Courier New" w:hint="default"/>
      </w:rPr>
    </w:lvl>
    <w:lvl w:ilvl="2" w:tplc="2C0A0005" w:tentative="1">
      <w:start w:val="1"/>
      <w:numFmt w:val="bullet"/>
      <w:lvlText w:val=""/>
      <w:lvlJc w:val="left"/>
      <w:pPr>
        <w:ind w:left="2265" w:hanging="360"/>
      </w:pPr>
      <w:rPr>
        <w:rFonts w:ascii="Wingdings" w:hAnsi="Wingdings" w:hint="default"/>
      </w:rPr>
    </w:lvl>
    <w:lvl w:ilvl="3" w:tplc="2C0A0001" w:tentative="1">
      <w:start w:val="1"/>
      <w:numFmt w:val="bullet"/>
      <w:lvlText w:val=""/>
      <w:lvlJc w:val="left"/>
      <w:pPr>
        <w:ind w:left="2985" w:hanging="360"/>
      </w:pPr>
      <w:rPr>
        <w:rFonts w:ascii="Symbol" w:hAnsi="Symbol" w:hint="default"/>
      </w:rPr>
    </w:lvl>
    <w:lvl w:ilvl="4" w:tplc="2C0A0003" w:tentative="1">
      <w:start w:val="1"/>
      <w:numFmt w:val="bullet"/>
      <w:lvlText w:val="o"/>
      <w:lvlJc w:val="left"/>
      <w:pPr>
        <w:ind w:left="3705" w:hanging="360"/>
      </w:pPr>
      <w:rPr>
        <w:rFonts w:ascii="Courier New" w:hAnsi="Courier New" w:cs="Courier New" w:hint="default"/>
      </w:rPr>
    </w:lvl>
    <w:lvl w:ilvl="5" w:tplc="2C0A0005" w:tentative="1">
      <w:start w:val="1"/>
      <w:numFmt w:val="bullet"/>
      <w:lvlText w:val=""/>
      <w:lvlJc w:val="left"/>
      <w:pPr>
        <w:ind w:left="4425" w:hanging="360"/>
      </w:pPr>
      <w:rPr>
        <w:rFonts w:ascii="Wingdings" w:hAnsi="Wingdings" w:hint="default"/>
      </w:rPr>
    </w:lvl>
    <w:lvl w:ilvl="6" w:tplc="2C0A0001" w:tentative="1">
      <w:start w:val="1"/>
      <w:numFmt w:val="bullet"/>
      <w:lvlText w:val=""/>
      <w:lvlJc w:val="left"/>
      <w:pPr>
        <w:ind w:left="5145" w:hanging="360"/>
      </w:pPr>
      <w:rPr>
        <w:rFonts w:ascii="Symbol" w:hAnsi="Symbol" w:hint="default"/>
      </w:rPr>
    </w:lvl>
    <w:lvl w:ilvl="7" w:tplc="2C0A0003" w:tentative="1">
      <w:start w:val="1"/>
      <w:numFmt w:val="bullet"/>
      <w:lvlText w:val="o"/>
      <w:lvlJc w:val="left"/>
      <w:pPr>
        <w:ind w:left="5865" w:hanging="360"/>
      </w:pPr>
      <w:rPr>
        <w:rFonts w:ascii="Courier New" w:hAnsi="Courier New" w:cs="Courier New" w:hint="default"/>
      </w:rPr>
    </w:lvl>
    <w:lvl w:ilvl="8" w:tplc="2C0A0005" w:tentative="1">
      <w:start w:val="1"/>
      <w:numFmt w:val="bullet"/>
      <w:lvlText w:val=""/>
      <w:lvlJc w:val="left"/>
      <w:pPr>
        <w:ind w:left="6585" w:hanging="360"/>
      </w:pPr>
      <w:rPr>
        <w:rFonts w:ascii="Wingdings" w:hAnsi="Wingdings" w:hint="default"/>
      </w:rPr>
    </w:lvl>
  </w:abstractNum>
  <w:abstractNum w:abstractNumId="1">
    <w:nsid w:val="175D05AE"/>
    <w:multiLevelType w:val="hybridMultilevel"/>
    <w:tmpl w:val="C1882C7C"/>
    <w:lvl w:ilvl="0" w:tplc="4708846C">
      <w:start w:val="1"/>
      <w:numFmt w:val="lowerLetter"/>
      <w:lvlText w:val="%1)"/>
      <w:lvlJc w:val="left"/>
      <w:pPr>
        <w:ind w:left="765" w:hanging="360"/>
      </w:pPr>
      <w:rPr>
        <w:rFonts w:hint="default"/>
      </w:rPr>
    </w:lvl>
    <w:lvl w:ilvl="1" w:tplc="2C0A0019" w:tentative="1">
      <w:start w:val="1"/>
      <w:numFmt w:val="lowerLetter"/>
      <w:lvlText w:val="%2."/>
      <w:lvlJc w:val="left"/>
      <w:pPr>
        <w:ind w:left="1485" w:hanging="360"/>
      </w:pPr>
    </w:lvl>
    <w:lvl w:ilvl="2" w:tplc="2C0A001B" w:tentative="1">
      <w:start w:val="1"/>
      <w:numFmt w:val="lowerRoman"/>
      <w:lvlText w:val="%3."/>
      <w:lvlJc w:val="right"/>
      <w:pPr>
        <w:ind w:left="2205" w:hanging="180"/>
      </w:pPr>
    </w:lvl>
    <w:lvl w:ilvl="3" w:tplc="2C0A000F" w:tentative="1">
      <w:start w:val="1"/>
      <w:numFmt w:val="decimal"/>
      <w:lvlText w:val="%4."/>
      <w:lvlJc w:val="left"/>
      <w:pPr>
        <w:ind w:left="2925" w:hanging="360"/>
      </w:pPr>
    </w:lvl>
    <w:lvl w:ilvl="4" w:tplc="2C0A0019" w:tentative="1">
      <w:start w:val="1"/>
      <w:numFmt w:val="lowerLetter"/>
      <w:lvlText w:val="%5."/>
      <w:lvlJc w:val="left"/>
      <w:pPr>
        <w:ind w:left="3645" w:hanging="360"/>
      </w:pPr>
    </w:lvl>
    <w:lvl w:ilvl="5" w:tplc="2C0A001B" w:tentative="1">
      <w:start w:val="1"/>
      <w:numFmt w:val="lowerRoman"/>
      <w:lvlText w:val="%6."/>
      <w:lvlJc w:val="right"/>
      <w:pPr>
        <w:ind w:left="4365" w:hanging="180"/>
      </w:pPr>
    </w:lvl>
    <w:lvl w:ilvl="6" w:tplc="2C0A000F" w:tentative="1">
      <w:start w:val="1"/>
      <w:numFmt w:val="decimal"/>
      <w:lvlText w:val="%7."/>
      <w:lvlJc w:val="left"/>
      <w:pPr>
        <w:ind w:left="5085" w:hanging="360"/>
      </w:pPr>
    </w:lvl>
    <w:lvl w:ilvl="7" w:tplc="2C0A0019" w:tentative="1">
      <w:start w:val="1"/>
      <w:numFmt w:val="lowerLetter"/>
      <w:lvlText w:val="%8."/>
      <w:lvlJc w:val="left"/>
      <w:pPr>
        <w:ind w:left="5805" w:hanging="360"/>
      </w:pPr>
    </w:lvl>
    <w:lvl w:ilvl="8" w:tplc="2C0A001B" w:tentative="1">
      <w:start w:val="1"/>
      <w:numFmt w:val="lowerRoman"/>
      <w:lvlText w:val="%9."/>
      <w:lvlJc w:val="right"/>
      <w:pPr>
        <w:ind w:left="6525" w:hanging="180"/>
      </w:pPr>
    </w:lvl>
  </w:abstractNum>
  <w:abstractNum w:abstractNumId="2">
    <w:nsid w:val="2E0E0489"/>
    <w:multiLevelType w:val="hybridMultilevel"/>
    <w:tmpl w:val="6C30EAD6"/>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
    <w:nsid w:val="32EF3CB1"/>
    <w:multiLevelType w:val="hybridMultilevel"/>
    <w:tmpl w:val="C8E0E5DE"/>
    <w:lvl w:ilvl="0" w:tplc="C67C2C38">
      <w:start w:val="3"/>
      <w:numFmt w:val="bullet"/>
      <w:lvlText w:val="-"/>
      <w:lvlJc w:val="left"/>
      <w:pPr>
        <w:ind w:left="765" w:hanging="360"/>
      </w:pPr>
      <w:rPr>
        <w:rFonts w:ascii="Arial" w:eastAsia="Calibri" w:hAnsi="Arial" w:cs="Arial" w:hint="default"/>
      </w:rPr>
    </w:lvl>
    <w:lvl w:ilvl="1" w:tplc="2C0A0003" w:tentative="1">
      <w:start w:val="1"/>
      <w:numFmt w:val="bullet"/>
      <w:lvlText w:val="o"/>
      <w:lvlJc w:val="left"/>
      <w:pPr>
        <w:ind w:left="1485" w:hanging="360"/>
      </w:pPr>
      <w:rPr>
        <w:rFonts w:ascii="Courier New" w:hAnsi="Courier New" w:cs="Courier New" w:hint="default"/>
      </w:rPr>
    </w:lvl>
    <w:lvl w:ilvl="2" w:tplc="2C0A0005" w:tentative="1">
      <w:start w:val="1"/>
      <w:numFmt w:val="bullet"/>
      <w:lvlText w:val=""/>
      <w:lvlJc w:val="left"/>
      <w:pPr>
        <w:ind w:left="2205" w:hanging="360"/>
      </w:pPr>
      <w:rPr>
        <w:rFonts w:ascii="Wingdings" w:hAnsi="Wingdings" w:hint="default"/>
      </w:rPr>
    </w:lvl>
    <w:lvl w:ilvl="3" w:tplc="2C0A0001" w:tentative="1">
      <w:start w:val="1"/>
      <w:numFmt w:val="bullet"/>
      <w:lvlText w:val=""/>
      <w:lvlJc w:val="left"/>
      <w:pPr>
        <w:ind w:left="2925" w:hanging="360"/>
      </w:pPr>
      <w:rPr>
        <w:rFonts w:ascii="Symbol" w:hAnsi="Symbol" w:hint="default"/>
      </w:rPr>
    </w:lvl>
    <w:lvl w:ilvl="4" w:tplc="2C0A0003" w:tentative="1">
      <w:start w:val="1"/>
      <w:numFmt w:val="bullet"/>
      <w:lvlText w:val="o"/>
      <w:lvlJc w:val="left"/>
      <w:pPr>
        <w:ind w:left="3645" w:hanging="360"/>
      </w:pPr>
      <w:rPr>
        <w:rFonts w:ascii="Courier New" w:hAnsi="Courier New" w:cs="Courier New" w:hint="default"/>
      </w:rPr>
    </w:lvl>
    <w:lvl w:ilvl="5" w:tplc="2C0A0005" w:tentative="1">
      <w:start w:val="1"/>
      <w:numFmt w:val="bullet"/>
      <w:lvlText w:val=""/>
      <w:lvlJc w:val="left"/>
      <w:pPr>
        <w:ind w:left="4365" w:hanging="360"/>
      </w:pPr>
      <w:rPr>
        <w:rFonts w:ascii="Wingdings" w:hAnsi="Wingdings" w:hint="default"/>
      </w:rPr>
    </w:lvl>
    <w:lvl w:ilvl="6" w:tplc="2C0A0001" w:tentative="1">
      <w:start w:val="1"/>
      <w:numFmt w:val="bullet"/>
      <w:lvlText w:val=""/>
      <w:lvlJc w:val="left"/>
      <w:pPr>
        <w:ind w:left="5085" w:hanging="360"/>
      </w:pPr>
      <w:rPr>
        <w:rFonts w:ascii="Symbol" w:hAnsi="Symbol" w:hint="default"/>
      </w:rPr>
    </w:lvl>
    <w:lvl w:ilvl="7" w:tplc="2C0A0003" w:tentative="1">
      <w:start w:val="1"/>
      <w:numFmt w:val="bullet"/>
      <w:lvlText w:val="o"/>
      <w:lvlJc w:val="left"/>
      <w:pPr>
        <w:ind w:left="5805" w:hanging="360"/>
      </w:pPr>
      <w:rPr>
        <w:rFonts w:ascii="Courier New" w:hAnsi="Courier New" w:cs="Courier New" w:hint="default"/>
      </w:rPr>
    </w:lvl>
    <w:lvl w:ilvl="8" w:tplc="2C0A0005" w:tentative="1">
      <w:start w:val="1"/>
      <w:numFmt w:val="bullet"/>
      <w:lvlText w:val=""/>
      <w:lvlJc w:val="left"/>
      <w:pPr>
        <w:ind w:left="6525" w:hanging="360"/>
      </w:pPr>
      <w:rPr>
        <w:rFonts w:ascii="Wingdings" w:hAnsi="Wingdings" w:hint="default"/>
      </w:rPr>
    </w:lvl>
  </w:abstractNum>
  <w:abstractNum w:abstractNumId="4">
    <w:nsid w:val="3DA47DE8"/>
    <w:multiLevelType w:val="hybridMultilevel"/>
    <w:tmpl w:val="DAD6CA14"/>
    <w:lvl w:ilvl="0" w:tplc="27EA88A0">
      <w:start w:val="1"/>
      <w:numFmt w:val="upperLetter"/>
      <w:lvlText w:val="(%1)"/>
      <w:lvlJc w:val="left"/>
      <w:pPr>
        <w:ind w:left="2010" w:hanging="360"/>
      </w:pPr>
      <w:rPr>
        <w:rFonts w:hint="default"/>
      </w:rPr>
    </w:lvl>
    <w:lvl w:ilvl="1" w:tplc="2C0A0019" w:tentative="1">
      <w:start w:val="1"/>
      <w:numFmt w:val="lowerLetter"/>
      <w:lvlText w:val="%2."/>
      <w:lvlJc w:val="left"/>
      <w:pPr>
        <w:ind w:left="2730" w:hanging="360"/>
      </w:pPr>
    </w:lvl>
    <w:lvl w:ilvl="2" w:tplc="2C0A001B" w:tentative="1">
      <w:start w:val="1"/>
      <w:numFmt w:val="lowerRoman"/>
      <w:lvlText w:val="%3."/>
      <w:lvlJc w:val="right"/>
      <w:pPr>
        <w:ind w:left="3450" w:hanging="180"/>
      </w:pPr>
    </w:lvl>
    <w:lvl w:ilvl="3" w:tplc="2C0A000F" w:tentative="1">
      <w:start w:val="1"/>
      <w:numFmt w:val="decimal"/>
      <w:lvlText w:val="%4."/>
      <w:lvlJc w:val="left"/>
      <w:pPr>
        <w:ind w:left="4170" w:hanging="360"/>
      </w:pPr>
    </w:lvl>
    <w:lvl w:ilvl="4" w:tplc="2C0A0019" w:tentative="1">
      <w:start w:val="1"/>
      <w:numFmt w:val="lowerLetter"/>
      <w:lvlText w:val="%5."/>
      <w:lvlJc w:val="left"/>
      <w:pPr>
        <w:ind w:left="4890" w:hanging="360"/>
      </w:pPr>
    </w:lvl>
    <w:lvl w:ilvl="5" w:tplc="2C0A001B" w:tentative="1">
      <w:start w:val="1"/>
      <w:numFmt w:val="lowerRoman"/>
      <w:lvlText w:val="%6."/>
      <w:lvlJc w:val="right"/>
      <w:pPr>
        <w:ind w:left="5610" w:hanging="180"/>
      </w:pPr>
    </w:lvl>
    <w:lvl w:ilvl="6" w:tplc="2C0A000F" w:tentative="1">
      <w:start w:val="1"/>
      <w:numFmt w:val="decimal"/>
      <w:lvlText w:val="%7."/>
      <w:lvlJc w:val="left"/>
      <w:pPr>
        <w:ind w:left="6330" w:hanging="360"/>
      </w:pPr>
    </w:lvl>
    <w:lvl w:ilvl="7" w:tplc="2C0A0019" w:tentative="1">
      <w:start w:val="1"/>
      <w:numFmt w:val="lowerLetter"/>
      <w:lvlText w:val="%8."/>
      <w:lvlJc w:val="left"/>
      <w:pPr>
        <w:ind w:left="7050" w:hanging="360"/>
      </w:pPr>
    </w:lvl>
    <w:lvl w:ilvl="8" w:tplc="2C0A001B" w:tentative="1">
      <w:start w:val="1"/>
      <w:numFmt w:val="lowerRoman"/>
      <w:lvlText w:val="%9."/>
      <w:lvlJc w:val="right"/>
      <w:pPr>
        <w:ind w:left="7770" w:hanging="180"/>
      </w:pPr>
    </w:lvl>
  </w:abstractNum>
  <w:abstractNum w:abstractNumId="5">
    <w:nsid w:val="57605895"/>
    <w:multiLevelType w:val="hybridMultilevel"/>
    <w:tmpl w:val="A69C57F2"/>
    <w:lvl w:ilvl="0" w:tplc="8B0836CC">
      <w:numFmt w:val="bullet"/>
      <w:lvlText w:val=""/>
      <w:lvlJc w:val="left"/>
      <w:pPr>
        <w:ind w:left="720" w:hanging="360"/>
      </w:pPr>
      <w:rPr>
        <w:rFonts w:ascii="Symbol" w:eastAsiaTheme="minorHAnsi" w:hAnsi="Symbol" w:cs="Aria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
    <w:nsid w:val="649C7784"/>
    <w:multiLevelType w:val="hybridMultilevel"/>
    <w:tmpl w:val="921E2F1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7">
    <w:nsid w:val="65DA33FC"/>
    <w:multiLevelType w:val="hybridMultilevel"/>
    <w:tmpl w:val="26C4A0CE"/>
    <w:lvl w:ilvl="0" w:tplc="2C0A0017">
      <w:start w:val="1"/>
      <w:numFmt w:val="lowerLetter"/>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8">
    <w:nsid w:val="7B4E24ED"/>
    <w:multiLevelType w:val="hybridMultilevel"/>
    <w:tmpl w:val="AF84FAB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7"/>
  </w:num>
  <w:num w:numId="4">
    <w:abstractNumId w:val="6"/>
  </w:num>
  <w:num w:numId="5">
    <w:abstractNumId w:val="0"/>
  </w:num>
  <w:num w:numId="6">
    <w:abstractNumId w:val="1"/>
  </w:num>
  <w:num w:numId="7">
    <w:abstractNumId w:val="3"/>
  </w:num>
  <w:num w:numId="8">
    <w:abstractNumId w:val="4"/>
  </w:num>
  <w:num w:numId="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081"/>
    <w:rsid w:val="0000670F"/>
    <w:rsid w:val="00016879"/>
    <w:rsid w:val="00016D66"/>
    <w:rsid w:val="00031AC0"/>
    <w:rsid w:val="00053083"/>
    <w:rsid w:val="000673F4"/>
    <w:rsid w:val="000815A5"/>
    <w:rsid w:val="00090DEC"/>
    <w:rsid w:val="00093248"/>
    <w:rsid w:val="00094490"/>
    <w:rsid w:val="000A22CC"/>
    <w:rsid w:val="000B5102"/>
    <w:rsid w:val="000C0E39"/>
    <w:rsid w:val="000D1D65"/>
    <w:rsid w:val="000D549A"/>
    <w:rsid w:val="000E0A50"/>
    <w:rsid w:val="000E48EE"/>
    <w:rsid w:val="000F19C6"/>
    <w:rsid w:val="001021E2"/>
    <w:rsid w:val="00103A97"/>
    <w:rsid w:val="0010572E"/>
    <w:rsid w:val="00125F2F"/>
    <w:rsid w:val="00132232"/>
    <w:rsid w:val="0013424F"/>
    <w:rsid w:val="001512B9"/>
    <w:rsid w:val="0015521E"/>
    <w:rsid w:val="001575C4"/>
    <w:rsid w:val="00161335"/>
    <w:rsid w:val="0016551D"/>
    <w:rsid w:val="00195CBA"/>
    <w:rsid w:val="001A2FAB"/>
    <w:rsid w:val="001B211C"/>
    <w:rsid w:val="001C083B"/>
    <w:rsid w:val="001D4C0C"/>
    <w:rsid w:val="001E010A"/>
    <w:rsid w:val="001E17C9"/>
    <w:rsid w:val="001E2407"/>
    <w:rsid w:val="001E6297"/>
    <w:rsid w:val="001F43A5"/>
    <w:rsid w:val="001F63DB"/>
    <w:rsid w:val="002207DD"/>
    <w:rsid w:val="00224E0A"/>
    <w:rsid w:val="00231B2C"/>
    <w:rsid w:val="0024755F"/>
    <w:rsid w:val="00250211"/>
    <w:rsid w:val="00263F77"/>
    <w:rsid w:val="00271D6D"/>
    <w:rsid w:val="00281937"/>
    <w:rsid w:val="00281D7B"/>
    <w:rsid w:val="002854C0"/>
    <w:rsid w:val="002967CC"/>
    <w:rsid w:val="002A5D41"/>
    <w:rsid w:val="002B60DF"/>
    <w:rsid w:val="002C0B74"/>
    <w:rsid w:val="002D4C02"/>
    <w:rsid w:val="002E5456"/>
    <w:rsid w:val="002F0775"/>
    <w:rsid w:val="002F2BE5"/>
    <w:rsid w:val="002F345E"/>
    <w:rsid w:val="003124E6"/>
    <w:rsid w:val="003158FC"/>
    <w:rsid w:val="003216D8"/>
    <w:rsid w:val="003361FE"/>
    <w:rsid w:val="003372B3"/>
    <w:rsid w:val="00337464"/>
    <w:rsid w:val="00341D72"/>
    <w:rsid w:val="003518AB"/>
    <w:rsid w:val="00356A4A"/>
    <w:rsid w:val="00367054"/>
    <w:rsid w:val="00370F7A"/>
    <w:rsid w:val="0037735F"/>
    <w:rsid w:val="003806D0"/>
    <w:rsid w:val="00382003"/>
    <w:rsid w:val="0039321A"/>
    <w:rsid w:val="003A4D5F"/>
    <w:rsid w:val="003A541F"/>
    <w:rsid w:val="003C04DB"/>
    <w:rsid w:val="003C6415"/>
    <w:rsid w:val="003D3B33"/>
    <w:rsid w:val="003D47AB"/>
    <w:rsid w:val="003E2516"/>
    <w:rsid w:val="003F2C8E"/>
    <w:rsid w:val="003F4D33"/>
    <w:rsid w:val="004109D3"/>
    <w:rsid w:val="004253DC"/>
    <w:rsid w:val="00426CCE"/>
    <w:rsid w:val="004414F0"/>
    <w:rsid w:val="00466195"/>
    <w:rsid w:val="004700C8"/>
    <w:rsid w:val="00470C5E"/>
    <w:rsid w:val="00473CFC"/>
    <w:rsid w:val="00491303"/>
    <w:rsid w:val="00493C67"/>
    <w:rsid w:val="0049586E"/>
    <w:rsid w:val="004A4A78"/>
    <w:rsid w:val="004B1C41"/>
    <w:rsid w:val="004B7167"/>
    <w:rsid w:val="004C5983"/>
    <w:rsid w:val="004E411A"/>
    <w:rsid w:val="004E71C9"/>
    <w:rsid w:val="004F4418"/>
    <w:rsid w:val="004F443A"/>
    <w:rsid w:val="00512D58"/>
    <w:rsid w:val="0053198E"/>
    <w:rsid w:val="00536E0D"/>
    <w:rsid w:val="005604EF"/>
    <w:rsid w:val="005846AC"/>
    <w:rsid w:val="00597F41"/>
    <w:rsid w:val="005B17A3"/>
    <w:rsid w:val="005B4944"/>
    <w:rsid w:val="005C73E2"/>
    <w:rsid w:val="005D2EFC"/>
    <w:rsid w:val="005E50B2"/>
    <w:rsid w:val="005E67AD"/>
    <w:rsid w:val="005E6A6D"/>
    <w:rsid w:val="005F1B81"/>
    <w:rsid w:val="005F695E"/>
    <w:rsid w:val="00602C5C"/>
    <w:rsid w:val="00605AB1"/>
    <w:rsid w:val="006361FD"/>
    <w:rsid w:val="00645840"/>
    <w:rsid w:val="00650353"/>
    <w:rsid w:val="00654289"/>
    <w:rsid w:val="0067093E"/>
    <w:rsid w:val="00677401"/>
    <w:rsid w:val="006C7E3B"/>
    <w:rsid w:val="006E627F"/>
    <w:rsid w:val="006F4055"/>
    <w:rsid w:val="0070359C"/>
    <w:rsid w:val="0073437B"/>
    <w:rsid w:val="007359F6"/>
    <w:rsid w:val="00737719"/>
    <w:rsid w:val="007468F4"/>
    <w:rsid w:val="00754E14"/>
    <w:rsid w:val="00761CCF"/>
    <w:rsid w:val="00762810"/>
    <w:rsid w:val="00781110"/>
    <w:rsid w:val="0079355A"/>
    <w:rsid w:val="007965D1"/>
    <w:rsid w:val="007D4F72"/>
    <w:rsid w:val="007D50CA"/>
    <w:rsid w:val="007F643D"/>
    <w:rsid w:val="007F70A4"/>
    <w:rsid w:val="00807BA1"/>
    <w:rsid w:val="008109E7"/>
    <w:rsid w:val="008116F8"/>
    <w:rsid w:val="00817B3E"/>
    <w:rsid w:val="008276E8"/>
    <w:rsid w:val="0083138C"/>
    <w:rsid w:val="008314AC"/>
    <w:rsid w:val="00846F9D"/>
    <w:rsid w:val="00850A6C"/>
    <w:rsid w:val="00850E66"/>
    <w:rsid w:val="00854796"/>
    <w:rsid w:val="0086052D"/>
    <w:rsid w:val="00886C1A"/>
    <w:rsid w:val="008904C1"/>
    <w:rsid w:val="00893D4A"/>
    <w:rsid w:val="008A0ED9"/>
    <w:rsid w:val="008B5740"/>
    <w:rsid w:val="008D3F51"/>
    <w:rsid w:val="008D5796"/>
    <w:rsid w:val="008E01AD"/>
    <w:rsid w:val="008E2A14"/>
    <w:rsid w:val="008E7D43"/>
    <w:rsid w:val="00914E38"/>
    <w:rsid w:val="00916D4C"/>
    <w:rsid w:val="009201BC"/>
    <w:rsid w:val="0094027C"/>
    <w:rsid w:val="00944A4D"/>
    <w:rsid w:val="00954104"/>
    <w:rsid w:val="009A3E11"/>
    <w:rsid w:val="009B3114"/>
    <w:rsid w:val="009B5AB2"/>
    <w:rsid w:val="009D1C36"/>
    <w:rsid w:val="009D7598"/>
    <w:rsid w:val="009E177F"/>
    <w:rsid w:val="009F63E8"/>
    <w:rsid w:val="00A05C94"/>
    <w:rsid w:val="00A14DA4"/>
    <w:rsid w:val="00A23DAA"/>
    <w:rsid w:val="00A24D8D"/>
    <w:rsid w:val="00A3181A"/>
    <w:rsid w:val="00A50423"/>
    <w:rsid w:val="00A653DA"/>
    <w:rsid w:val="00A77701"/>
    <w:rsid w:val="00A828D5"/>
    <w:rsid w:val="00A868FD"/>
    <w:rsid w:val="00AC7358"/>
    <w:rsid w:val="00AF08B3"/>
    <w:rsid w:val="00B01E9F"/>
    <w:rsid w:val="00B0709E"/>
    <w:rsid w:val="00B148CD"/>
    <w:rsid w:val="00B176D4"/>
    <w:rsid w:val="00B20617"/>
    <w:rsid w:val="00B309C4"/>
    <w:rsid w:val="00B325BF"/>
    <w:rsid w:val="00B43455"/>
    <w:rsid w:val="00B4493C"/>
    <w:rsid w:val="00B470C2"/>
    <w:rsid w:val="00B52E8B"/>
    <w:rsid w:val="00B6317A"/>
    <w:rsid w:val="00B66548"/>
    <w:rsid w:val="00B87E4F"/>
    <w:rsid w:val="00B969B5"/>
    <w:rsid w:val="00BB69D8"/>
    <w:rsid w:val="00BC17B3"/>
    <w:rsid w:val="00BD1A98"/>
    <w:rsid w:val="00BD1F91"/>
    <w:rsid w:val="00BE5DA5"/>
    <w:rsid w:val="00BE6301"/>
    <w:rsid w:val="00C01B3E"/>
    <w:rsid w:val="00C0700D"/>
    <w:rsid w:val="00C070A4"/>
    <w:rsid w:val="00C11C78"/>
    <w:rsid w:val="00C12DD0"/>
    <w:rsid w:val="00C14851"/>
    <w:rsid w:val="00C20E14"/>
    <w:rsid w:val="00C304DD"/>
    <w:rsid w:val="00C330CC"/>
    <w:rsid w:val="00C5675A"/>
    <w:rsid w:val="00C61ED6"/>
    <w:rsid w:val="00C62C04"/>
    <w:rsid w:val="00C774DB"/>
    <w:rsid w:val="00C803B4"/>
    <w:rsid w:val="00C90081"/>
    <w:rsid w:val="00C90611"/>
    <w:rsid w:val="00CA32B2"/>
    <w:rsid w:val="00CA5B59"/>
    <w:rsid w:val="00CA61CE"/>
    <w:rsid w:val="00CB386B"/>
    <w:rsid w:val="00CB440B"/>
    <w:rsid w:val="00CC4EEB"/>
    <w:rsid w:val="00CC75ED"/>
    <w:rsid w:val="00CD5616"/>
    <w:rsid w:val="00CE681C"/>
    <w:rsid w:val="00CE7EB9"/>
    <w:rsid w:val="00CF0653"/>
    <w:rsid w:val="00CF1768"/>
    <w:rsid w:val="00CF4599"/>
    <w:rsid w:val="00CF4B0E"/>
    <w:rsid w:val="00CF4B55"/>
    <w:rsid w:val="00CF7DD0"/>
    <w:rsid w:val="00D14FAF"/>
    <w:rsid w:val="00D16612"/>
    <w:rsid w:val="00D47B2F"/>
    <w:rsid w:val="00D55516"/>
    <w:rsid w:val="00D66E85"/>
    <w:rsid w:val="00D76C79"/>
    <w:rsid w:val="00D85B8E"/>
    <w:rsid w:val="00D93AC1"/>
    <w:rsid w:val="00D97DB4"/>
    <w:rsid w:val="00DA57F4"/>
    <w:rsid w:val="00DD7CDE"/>
    <w:rsid w:val="00DE2514"/>
    <w:rsid w:val="00DE2CA3"/>
    <w:rsid w:val="00DF53E9"/>
    <w:rsid w:val="00E0033D"/>
    <w:rsid w:val="00E06643"/>
    <w:rsid w:val="00E12946"/>
    <w:rsid w:val="00E41E73"/>
    <w:rsid w:val="00E63AD2"/>
    <w:rsid w:val="00E742BD"/>
    <w:rsid w:val="00E82016"/>
    <w:rsid w:val="00E84A1A"/>
    <w:rsid w:val="00E96185"/>
    <w:rsid w:val="00EA4456"/>
    <w:rsid w:val="00EA46F1"/>
    <w:rsid w:val="00EA585A"/>
    <w:rsid w:val="00EB14B2"/>
    <w:rsid w:val="00ED6DE2"/>
    <w:rsid w:val="00F05E7A"/>
    <w:rsid w:val="00F1129A"/>
    <w:rsid w:val="00F14C5D"/>
    <w:rsid w:val="00F17DE3"/>
    <w:rsid w:val="00F200BF"/>
    <w:rsid w:val="00F21831"/>
    <w:rsid w:val="00F336B2"/>
    <w:rsid w:val="00F55514"/>
    <w:rsid w:val="00F57A05"/>
    <w:rsid w:val="00F616F5"/>
    <w:rsid w:val="00F63DFD"/>
    <w:rsid w:val="00F66CFB"/>
    <w:rsid w:val="00F71308"/>
    <w:rsid w:val="00F76AF9"/>
    <w:rsid w:val="00F80E8C"/>
    <w:rsid w:val="00F943F4"/>
    <w:rsid w:val="00FA33B0"/>
    <w:rsid w:val="00FB413C"/>
    <w:rsid w:val="00FC2A82"/>
    <w:rsid w:val="00FD5A27"/>
    <w:rsid w:val="00FD7093"/>
    <w:rsid w:val="00FE45F4"/>
    <w:rsid w:val="00FE4E62"/>
    <w:rsid w:val="00FE546F"/>
    <w:rsid w:val="00FE66B7"/>
    <w:rsid w:val="00FF0736"/>
    <w:rsid w:val="00FF5299"/>
    <w:rsid w:val="00FF6A6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301"/>
  </w:style>
  <w:style w:type="paragraph" w:styleId="Ttulo2">
    <w:name w:val="heading 2"/>
    <w:basedOn w:val="Normal"/>
    <w:next w:val="Normal"/>
    <w:link w:val="Ttulo2Car"/>
    <w:uiPriority w:val="9"/>
    <w:unhideWhenUsed/>
    <w:qFormat/>
    <w:rsid w:val="00C9008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4">
    <w:name w:val="heading 4"/>
    <w:basedOn w:val="Normal"/>
    <w:next w:val="Normal"/>
    <w:link w:val="Ttulo4Car"/>
    <w:uiPriority w:val="9"/>
    <w:semiHidden/>
    <w:unhideWhenUsed/>
    <w:qFormat/>
    <w:rsid w:val="00650353"/>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9008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90081"/>
  </w:style>
  <w:style w:type="paragraph" w:styleId="Piedepgina">
    <w:name w:val="footer"/>
    <w:basedOn w:val="Normal"/>
    <w:link w:val="PiedepginaCar"/>
    <w:uiPriority w:val="99"/>
    <w:unhideWhenUsed/>
    <w:rsid w:val="00C9008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90081"/>
  </w:style>
  <w:style w:type="paragraph" w:styleId="Sinespaciado">
    <w:name w:val="No Spacing"/>
    <w:uiPriority w:val="1"/>
    <w:qFormat/>
    <w:rsid w:val="00C90081"/>
    <w:pPr>
      <w:spacing w:after="0" w:line="240" w:lineRule="auto"/>
    </w:pPr>
  </w:style>
  <w:style w:type="character" w:customStyle="1" w:styleId="Ttulo2Car">
    <w:name w:val="Título 2 Car"/>
    <w:basedOn w:val="Fuentedeprrafopredeter"/>
    <w:link w:val="Ttulo2"/>
    <w:uiPriority w:val="9"/>
    <w:rsid w:val="00C90081"/>
    <w:rPr>
      <w:rFonts w:asciiTheme="majorHAnsi" w:eastAsiaTheme="majorEastAsia" w:hAnsiTheme="majorHAnsi" w:cstheme="majorBidi"/>
      <w:color w:val="2E74B5" w:themeColor="accent1" w:themeShade="BF"/>
      <w:sz w:val="26"/>
      <w:szCs w:val="26"/>
    </w:rPr>
  </w:style>
  <w:style w:type="paragraph" w:customStyle="1" w:styleId="Textoindependiente1">
    <w:name w:val="Texto independiente1"/>
    <w:basedOn w:val="Normal"/>
    <w:next w:val="Textoindependiente"/>
    <w:link w:val="TextoindependienteCar"/>
    <w:uiPriority w:val="99"/>
    <w:semiHidden/>
    <w:unhideWhenUsed/>
    <w:rsid w:val="00C90081"/>
    <w:pPr>
      <w:spacing w:after="120" w:line="276" w:lineRule="auto"/>
    </w:pPr>
  </w:style>
  <w:style w:type="character" w:customStyle="1" w:styleId="TextoindependienteCar">
    <w:name w:val="Texto independiente Car"/>
    <w:basedOn w:val="Fuentedeprrafopredeter"/>
    <w:link w:val="Textoindependiente1"/>
    <w:uiPriority w:val="99"/>
    <w:semiHidden/>
    <w:rsid w:val="00C90081"/>
  </w:style>
  <w:style w:type="paragraph" w:styleId="Textoindependiente">
    <w:name w:val="Body Text"/>
    <w:basedOn w:val="Normal"/>
    <w:link w:val="TextoindependienteCar1"/>
    <w:uiPriority w:val="99"/>
    <w:semiHidden/>
    <w:unhideWhenUsed/>
    <w:rsid w:val="00C90081"/>
    <w:pPr>
      <w:spacing w:after="120"/>
    </w:pPr>
  </w:style>
  <w:style w:type="character" w:customStyle="1" w:styleId="TextoindependienteCar1">
    <w:name w:val="Texto independiente Car1"/>
    <w:basedOn w:val="Fuentedeprrafopredeter"/>
    <w:link w:val="Textoindependiente"/>
    <w:uiPriority w:val="99"/>
    <w:semiHidden/>
    <w:rsid w:val="00C90081"/>
  </w:style>
  <w:style w:type="table" w:styleId="Tablaconcuadrcula">
    <w:name w:val="Table Grid"/>
    <w:basedOn w:val="Tablanormal"/>
    <w:uiPriority w:val="59"/>
    <w:rsid w:val="00C900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C9008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90081"/>
    <w:rPr>
      <w:rFonts w:ascii="Tahoma" w:hAnsi="Tahoma" w:cs="Tahoma"/>
      <w:sz w:val="16"/>
      <w:szCs w:val="16"/>
    </w:rPr>
  </w:style>
  <w:style w:type="paragraph" w:styleId="Prrafodelista">
    <w:name w:val="List Paragraph"/>
    <w:basedOn w:val="Normal"/>
    <w:uiPriority w:val="34"/>
    <w:qFormat/>
    <w:rsid w:val="00C90081"/>
    <w:pPr>
      <w:spacing w:after="200" w:line="276" w:lineRule="auto"/>
      <w:ind w:left="720"/>
      <w:contextualSpacing/>
    </w:pPr>
  </w:style>
  <w:style w:type="character" w:styleId="Nmerodelnea">
    <w:name w:val="line number"/>
    <w:basedOn w:val="Fuentedeprrafopredeter"/>
    <w:uiPriority w:val="99"/>
    <w:semiHidden/>
    <w:unhideWhenUsed/>
    <w:rsid w:val="00C90081"/>
  </w:style>
  <w:style w:type="character" w:customStyle="1" w:styleId="Ttulo4Car">
    <w:name w:val="Título 4 Car"/>
    <w:basedOn w:val="Fuentedeprrafopredeter"/>
    <w:link w:val="Ttulo4"/>
    <w:uiPriority w:val="9"/>
    <w:semiHidden/>
    <w:rsid w:val="00650353"/>
    <w:rPr>
      <w:rFonts w:asciiTheme="majorHAnsi" w:eastAsiaTheme="majorEastAsia" w:hAnsiTheme="majorHAnsi" w:cstheme="majorBidi"/>
      <w:b/>
      <w:bCs/>
      <w:i/>
      <w:iCs/>
      <w:color w:val="5B9BD5"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301"/>
  </w:style>
  <w:style w:type="paragraph" w:styleId="Ttulo2">
    <w:name w:val="heading 2"/>
    <w:basedOn w:val="Normal"/>
    <w:next w:val="Normal"/>
    <w:link w:val="Ttulo2Car"/>
    <w:uiPriority w:val="9"/>
    <w:unhideWhenUsed/>
    <w:qFormat/>
    <w:rsid w:val="00C9008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4">
    <w:name w:val="heading 4"/>
    <w:basedOn w:val="Normal"/>
    <w:next w:val="Normal"/>
    <w:link w:val="Ttulo4Car"/>
    <w:uiPriority w:val="9"/>
    <w:semiHidden/>
    <w:unhideWhenUsed/>
    <w:qFormat/>
    <w:rsid w:val="00650353"/>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9008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90081"/>
  </w:style>
  <w:style w:type="paragraph" w:styleId="Piedepgina">
    <w:name w:val="footer"/>
    <w:basedOn w:val="Normal"/>
    <w:link w:val="PiedepginaCar"/>
    <w:uiPriority w:val="99"/>
    <w:unhideWhenUsed/>
    <w:rsid w:val="00C9008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90081"/>
  </w:style>
  <w:style w:type="paragraph" w:styleId="Sinespaciado">
    <w:name w:val="No Spacing"/>
    <w:uiPriority w:val="1"/>
    <w:qFormat/>
    <w:rsid w:val="00C90081"/>
    <w:pPr>
      <w:spacing w:after="0" w:line="240" w:lineRule="auto"/>
    </w:pPr>
  </w:style>
  <w:style w:type="character" w:customStyle="1" w:styleId="Ttulo2Car">
    <w:name w:val="Título 2 Car"/>
    <w:basedOn w:val="Fuentedeprrafopredeter"/>
    <w:link w:val="Ttulo2"/>
    <w:uiPriority w:val="9"/>
    <w:rsid w:val="00C90081"/>
    <w:rPr>
      <w:rFonts w:asciiTheme="majorHAnsi" w:eastAsiaTheme="majorEastAsia" w:hAnsiTheme="majorHAnsi" w:cstheme="majorBidi"/>
      <w:color w:val="2E74B5" w:themeColor="accent1" w:themeShade="BF"/>
      <w:sz w:val="26"/>
      <w:szCs w:val="26"/>
    </w:rPr>
  </w:style>
  <w:style w:type="paragraph" w:customStyle="1" w:styleId="Textoindependiente1">
    <w:name w:val="Texto independiente1"/>
    <w:basedOn w:val="Normal"/>
    <w:next w:val="Textoindependiente"/>
    <w:link w:val="TextoindependienteCar"/>
    <w:uiPriority w:val="99"/>
    <w:semiHidden/>
    <w:unhideWhenUsed/>
    <w:rsid w:val="00C90081"/>
    <w:pPr>
      <w:spacing w:after="120" w:line="276" w:lineRule="auto"/>
    </w:pPr>
  </w:style>
  <w:style w:type="character" w:customStyle="1" w:styleId="TextoindependienteCar">
    <w:name w:val="Texto independiente Car"/>
    <w:basedOn w:val="Fuentedeprrafopredeter"/>
    <w:link w:val="Textoindependiente1"/>
    <w:uiPriority w:val="99"/>
    <w:semiHidden/>
    <w:rsid w:val="00C90081"/>
  </w:style>
  <w:style w:type="paragraph" w:styleId="Textoindependiente">
    <w:name w:val="Body Text"/>
    <w:basedOn w:val="Normal"/>
    <w:link w:val="TextoindependienteCar1"/>
    <w:uiPriority w:val="99"/>
    <w:semiHidden/>
    <w:unhideWhenUsed/>
    <w:rsid w:val="00C90081"/>
    <w:pPr>
      <w:spacing w:after="120"/>
    </w:pPr>
  </w:style>
  <w:style w:type="character" w:customStyle="1" w:styleId="TextoindependienteCar1">
    <w:name w:val="Texto independiente Car1"/>
    <w:basedOn w:val="Fuentedeprrafopredeter"/>
    <w:link w:val="Textoindependiente"/>
    <w:uiPriority w:val="99"/>
    <w:semiHidden/>
    <w:rsid w:val="00C90081"/>
  </w:style>
  <w:style w:type="table" w:styleId="Tablaconcuadrcula">
    <w:name w:val="Table Grid"/>
    <w:basedOn w:val="Tablanormal"/>
    <w:uiPriority w:val="59"/>
    <w:rsid w:val="00C900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C9008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90081"/>
    <w:rPr>
      <w:rFonts w:ascii="Tahoma" w:hAnsi="Tahoma" w:cs="Tahoma"/>
      <w:sz w:val="16"/>
      <w:szCs w:val="16"/>
    </w:rPr>
  </w:style>
  <w:style w:type="paragraph" w:styleId="Prrafodelista">
    <w:name w:val="List Paragraph"/>
    <w:basedOn w:val="Normal"/>
    <w:uiPriority w:val="34"/>
    <w:qFormat/>
    <w:rsid w:val="00C90081"/>
    <w:pPr>
      <w:spacing w:after="200" w:line="276" w:lineRule="auto"/>
      <w:ind w:left="720"/>
      <w:contextualSpacing/>
    </w:pPr>
  </w:style>
  <w:style w:type="character" w:styleId="Nmerodelnea">
    <w:name w:val="line number"/>
    <w:basedOn w:val="Fuentedeprrafopredeter"/>
    <w:uiPriority w:val="99"/>
    <w:semiHidden/>
    <w:unhideWhenUsed/>
    <w:rsid w:val="00C90081"/>
  </w:style>
  <w:style w:type="character" w:customStyle="1" w:styleId="Ttulo4Car">
    <w:name w:val="Título 4 Car"/>
    <w:basedOn w:val="Fuentedeprrafopredeter"/>
    <w:link w:val="Ttulo4"/>
    <w:uiPriority w:val="9"/>
    <w:semiHidden/>
    <w:rsid w:val="00650353"/>
    <w:rPr>
      <w:rFonts w:asciiTheme="majorHAnsi" w:eastAsiaTheme="majorEastAsia" w:hAnsiTheme="majorHAnsi" w:cstheme="majorBidi"/>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5FEBA-DE62-4D58-94C7-D9EFD2D57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3402</Words>
  <Characters>18717</Characters>
  <Application>Microsoft Office Word</Application>
  <DocSecurity>0</DocSecurity>
  <Lines>155</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TLM-01</dc:creator>
  <cp:lastModifiedBy>DADCOMPRAS2</cp:lastModifiedBy>
  <cp:revision>2</cp:revision>
  <cp:lastPrinted>2017-06-01T21:07:00Z</cp:lastPrinted>
  <dcterms:created xsi:type="dcterms:W3CDTF">2017-06-12T13:24:00Z</dcterms:created>
  <dcterms:modified xsi:type="dcterms:W3CDTF">2017-06-12T13:24:00Z</dcterms:modified>
</cp:coreProperties>
</file>